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0072B" w14:textId="77777777" w:rsidR="006C1AA7" w:rsidRDefault="006C1AA7" w:rsidP="00BE57B6">
      <w:pPr>
        <w:spacing w:line="276" w:lineRule="auto"/>
      </w:pPr>
    </w:p>
    <w:p w14:paraId="259281D9" w14:textId="77777777" w:rsidR="006C1AA7" w:rsidRDefault="006C1AA7" w:rsidP="00B83FDD">
      <w:pPr>
        <w:spacing w:line="276" w:lineRule="auto"/>
        <w:ind w:firstLine="720"/>
      </w:pPr>
    </w:p>
    <w:p w14:paraId="43B28A93" w14:textId="77777777" w:rsidR="006C1AA7" w:rsidRPr="0062056B" w:rsidRDefault="006C1AA7" w:rsidP="006C1AA7">
      <w:pPr>
        <w:ind w:left="360"/>
        <w:jc w:val="center"/>
      </w:pPr>
      <w:r w:rsidRPr="0062056B">
        <w:t>National Jewish Fellowship</w:t>
      </w:r>
    </w:p>
    <w:p w14:paraId="337B02A5" w14:textId="77777777" w:rsidR="006C1AA7" w:rsidRPr="0062056B" w:rsidRDefault="006C1AA7" w:rsidP="006C1AA7">
      <w:pPr>
        <w:ind w:left="360"/>
        <w:jc w:val="center"/>
      </w:pPr>
      <w:r w:rsidRPr="0062056B">
        <w:t>Messianic Career Foundation Program:</w:t>
      </w:r>
    </w:p>
    <w:p w14:paraId="1121343C" w14:textId="23AC9508" w:rsidR="006C1AA7" w:rsidRPr="006C1AA7" w:rsidRDefault="006C1AA7" w:rsidP="006C1AA7">
      <w:pPr>
        <w:ind w:left="360"/>
        <w:jc w:val="center"/>
        <w:rPr>
          <w:b/>
          <w:bCs/>
          <w:i/>
          <w:iCs/>
        </w:rPr>
      </w:pPr>
      <w:r w:rsidRPr="006C1AA7">
        <w:rPr>
          <w:b/>
          <w:bCs/>
          <w:i/>
          <w:iCs/>
        </w:rPr>
        <w:t>Second to the Fourth Centuries:</w:t>
      </w:r>
    </w:p>
    <w:p w14:paraId="2EDE1206" w14:textId="75DB01EF" w:rsidR="006C1AA7" w:rsidRPr="006C1AA7" w:rsidRDefault="006C1AA7" w:rsidP="006C1AA7">
      <w:pPr>
        <w:ind w:left="360"/>
        <w:jc w:val="center"/>
        <w:rPr>
          <w:b/>
          <w:bCs/>
          <w:i/>
          <w:iCs/>
        </w:rPr>
      </w:pPr>
      <w:r w:rsidRPr="006C1AA7">
        <w:rPr>
          <w:b/>
          <w:bCs/>
          <w:i/>
          <w:iCs/>
        </w:rPr>
        <w:t>Against the Backdrop of Roman Christianity</w:t>
      </w:r>
    </w:p>
    <w:p w14:paraId="41DD8F6E" w14:textId="77777777" w:rsidR="006C1AA7" w:rsidRPr="006C1AA7" w:rsidRDefault="006C1AA7" w:rsidP="006C1AA7">
      <w:pPr>
        <w:jc w:val="center"/>
      </w:pPr>
      <w:r w:rsidRPr="006C1AA7">
        <w:rPr>
          <w:bCs/>
          <w:iCs/>
        </w:rPr>
        <w:t>Raymond L. Gannon, Ph.D., Professor</w:t>
      </w:r>
    </w:p>
    <w:p w14:paraId="20AADA4B" w14:textId="77777777" w:rsidR="006C1AA7" w:rsidRDefault="006C1AA7" w:rsidP="00BE57B6">
      <w:pPr>
        <w:spacing w:line="276" w:lineRule="auto"/>
      </w:pPr>
    </w:p>
    <w:p w14:paraId="6D374C35" w14:textId="77777777" w:rsidR="00B87FE5" w:rsidRDefault="00B87FE5" w:rsidP="00B47F32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Session 1</w:t>
      </w:r>
    </w:p>
    <w:p w14:paraId="552911B3" w14:textId="77777777" w:rsidR="00B87FE5" w:rsidRDefault="00B87FE5" w:rsidP="00B47F32">
      <w:pPr>
        <w:spacing w:line="276" w:lineRule="auto"/>
        <w:rPr>
          <w:rFonts w:ascii="Palatino Linotype" w:hAnsi="Palatino Linotype"/>
        </w:rPr>
      </w:pPr>
    </w:p>
    <w:p w14:paraId="19B6A0C1" w14:textId="7D738E5A" w:rsidR="00B47F32" w:rsidRPr="00082D97" w:rsidRDefault="00B47F32" w:rsidP="00B47F32">
      <w:pPr>
        <w:spacing w:line="276" w:lineRule="auto"/>
        <w:rPr>
          <w:b/>
          <w:caps/>
        </w:rPr>
      </w:pPr>
      <w:r w:rsidRPr="00082D97">
        <w:rPr>
          <w:b/>
          <w:caps/>
        </w:rPr>
        <w:t>1A.</w:t>
      </w:r>
      <w:r w:rsidRPr="00082D97">
        <w:rPr>
          <w:b/>
          <w:caps/>
        </w:rPr>
        <w:tab/>
        <w:t>Course Introduction, Review of Requirements</w:t>
      </w:r>
    </w:p>
    <w:p w14:paraId="0BF54ECE" w14:textId="3A2BA01E" w:rsidR="00B47F32" w:rsidRPr="00082D97" w:rsidRDefault="00B47F32" w:rsidP="00B47F32">
      <w:pPr>
        <w:spacing w:line="276" w:lineRule="auto"/>
        <w:ind w:firstLine="720"/>
        <w:rPr>
          <w:b/>
          <w:bCs/>
          <w:iCs/>
          <w:caps/>
        </w:rPr>
      </w:pPr>
      <w:r w:rsidRPr="00082D97">
        <w:rPr>
          <w:b/>
          <w:bCs/>
          <w:iCs/>
          <w:caps/>
        </w:rPr>
        <w:t>Review of the Content of 2nd Temple Period</w:t>
      </w:r>
    </w:p>
    <w:p w14:paraId="36AA73A5" w14:textId="44234520" w:rsidR="00B47F32" w:rsidRPr="00082D97" w:rsidRDefault="00B47F32" w:rsidP="00B47F32">
      <w:pPr>
        <w:spacing w:line="276" w:lineRule="auto"/>
        <w:ind w:firstLine="720"/>
        <w:rPr>
          <w:b/>
          <w:bCs/>
          <w:iCs/>
          <w:caps/>
        </w:rPr>
      </w:pPr>
    </w:p>
    <w:p w14:paraId="701C6823" w14:textId="0034AC9B" w:rsidR="00B47F32" w:rsidRPr="00082D97" w:rsidRDefault="00B47F32" w:rsidP="00082D97">
      <w:pPr>
        <w:spacing w:line="276" w:lineRule="auto"/>
        <w:ind w:left="720" w:hanging="720"/>
        <w:rPr>
          <w:b/>
          <w:caps/>
        </w:rPr>
      </w:pPr>
      <w:r w:rsidRPr="00082D97">
        <w:rPr>
          <w:b/>
          <w:caps/>
        </w:rPr>
        <w:t>2A.</w:t>
      </w:r>
      <w:r w:rsidRPr="00082D97">
        <w:rPr>
          <w:b/>
          <w:caps/>
        </w:rPr>
        <w:tab/>
        <w:t>Radical changes in Jewish worldview and in the handling of Scripture in Centuries 2 through 4.</w:t>
      </w:r>
    </w:p>
    <w:p w14:paraId="3424B2C0" w14:textId="2398D55F" w:rsidR="00B47F32" w:rsidRPr="00B47F32" w:rsidRDefault="00B47F32" w:rsidP="00B87FE5">
      <w:pPr>
        <w:spacing w:line="276" w:lineRule="auto"/>
        <w:ind w:firstLine="720"/>
        <w:rPr>
          <w:rFonts w:ascii="Palatino Linotype" w:hAnsi="Palatino Linotype"/>
          <w:b/>
          <w:smallCaps/>
        </w:rPr>
      </w:pPr>
      <w:r w:rsidRPr="00B47F32">
        <w:rPr>
          <w:rFonts w:ascii="Palatino Linotype" w:hAnsi="Palatino Linotype"/>
          <w:b/>
          <w:smallCaps/>
        </w:rPr>
        <w:t>Exile, Mishnah &amp; Talmud; Social Polity and Religious Codes</w:t>
      </w:r>
    </w:p>
    <w:p w14:paraId="7EEA32A8" w14:textId="77777777" w:rsidR="00B47F32" w:rsidRPr="00B47F32" w:rsidRDefault="00B47F32" w:rsidP="00B47F32">
      <w:pPr>
        <w:spacing w:line="276" w:lineRule="auto"/>
        <w:rPr>
          <w:rFonts w:ascii="Palatino Linotype" w:hAnsi="Palatino Linotype"/>
          <w:smallCaps/>
        </w:rPr>
      </w:pPr>
      <w:r w:rsidRPr="00B47F32">
        <w:rPr>
          <w:rFonts w:ascii="Palatino Linotype" w:hAnsi="Palatino Linotype"/>
          <w:smallCaps/>
        </w:rPr>
        <w:t>1B.</w:t>
      </w:r>
      <w:r w:rsidRPr="00B47F32">
        <w:rPr>
          <w:rFonts w:ascii="Palatino Linotype" w:hAnsi="Palatino Linotype"/>
          <w:smallCaps/>
        </w:rPr>
        <w:tab/>
        <w:t>Exile – 70 CE</w:t>
      </w:r>
    </w:p>
    <w:p w14:paraId="79A65F19" w14:textId="17416D30" w:rsid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1C.</w:t>
      </w:r>
      <w:r w:rsidRPr="00B47F32">
        <w:rPr>
          <w:rFonts w:ascii="Palatino Linotype" w:hAnsi="Palatino Linotype"/>
        </w:rPr>
        <w:tab/>
        <w:t>Dissolution of Biblical Judaism</w:t>
      </w:r>
    </w:p>
    <w:p w14:paraId="440698D0" w14:textId="77777777" w:rsidR="00082D97" w:rsidRPr="00B47F32" w:rsidRDefault="00082D97" w:rsidP="00B47F32">
      <w:pPr>
        <w:spacing w:line="276" w:lineRule="auto"/>
        <w:ind w:firstLine="720"/>
        <w:rPr>
          <w:rFonts w:ascii="Palatino Linotype" w:hAnsi="Palatino Linotype"/>
        </w:rPr>
      </w:pPr>
    </w:p>
    <w:p w14:paraId="7E9B3CE3" w14:textId="236D2BD7" w:rsid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2C.</w:t>
      </w:r>
      <w:r w:rsidRPr="00B47F32">
        <w:rPr>
          <w:rFonts w:ascii="Palatino Linotype" w:hAnsi="Palatino Linotype"/>
        </w:rPr>
        <w:tab/>
      </w:r>
      <w:r w:rsidR="00082D97">
        <w:rPr>
          <w:rFonts w:ascii="Palatino Linotype" w:hAnsi="Palatino Linotype"/>
        </w:rPr>
        <w:t xml:space="preserve">Yochanan </w:t>
      </w:r>
      <w:r w:rsidRPr="00B47F32">
        <w:rPr>
          <w:rFonts w:ascii="Palatino Linotype" w:hAnsi="Palatino Linotype"/>
        </w:rPr>
        <w:t>Ben Zakkai – Yavne</w:t>
      </w:r>
    </w:p>
    <w:p w14:paraId="3237AA5A" w14:textId="77777777" w:rsidR="00082D97" w:rsidRPr="00B47F32" w:rsidRDefault="00082D97" w:rsidP="00B47F32">
      <w:pPr>
        <w:spacing w:line="276" w:lineRule="auto"/>
        <w:ind w:firstLine="720"/>
        <w:rPr>
          <w:rFonts w:ascii="Palatino Linotype" w:hAnsi="Palatino Linotype"/>
        </w:rPr>
      </w:pPr>
    </w:p>
    <w:p w14:paraId="247BC594" w14:textId="1C8EF9F7" w:rsid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3C.</w:t>
      </w:r>
      <w:r w:rsidRPr="00B47F32">
        <w:rPr>
          <w:rFonts w:ascii="Palatino Linotype" w:hAnsi="Palatino Linotype"/>
        </w:rPr>
        <w:tab/>
        <w:t>The Dominance of Rabbinic Judaism</w:t>
      </w:r>
    </w:p>
    <w:p w14:paraId="34184635" w14:textId="77777777" w:rsidR="00082D97" w:rsidRPr="00B47F32" w:rsidRDefault="00082D97" w:rsidP="00B47F32">
      <w:pPr>
        <w:spacing w:line="276" w:lineRule="auto"/>
        <w:ind w:firstLine="720"/>
        <w:rPr>
          <w:rFonts w:ascii="Palatino Linotype" w:hAnsi="Palatino Linotype"/>
        </w:rPr>
      </w:pPr>
    </w:p>
    <w:p w14:paraId="49C70C12" w14:textId="224A320D" w:rsidR="00082D97" w:rsidRDefault="00B47F32" w:rsidP="00082D97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4C.</w:t>
      </w:r>
      <w:r w:rsidRPr="00B47F32">
        <w:rPr>
          <w:rFonts w:ascii="Palatino Linotype" w:hAnsi="Palatino Linotype"/>
        </w:rPr>
        <w:tab/>
        <w:t>Bar Kochba Uprising and Consequences</w:t>
      </w:r>
    </w:p>
    <w:p w14:paraId="1288701B" w14:textId="77777777" w:rsidR="00082D97" w:rsidRPr="00B47F32" w:rsidRDefault="00082D97" w:rsidP="00B47F32">
      <w:pPr>
        <w:spacing w:line="276" w:lineRule="auto"/>
        <w:ind w:firstLine="720"/>
        <w:rPr>
          <w:rFonts w:ascii="Palatino Linotype" w:hAnsi="Palatino Linotype"/>
        </w:rPr>
      </w:pPr>
    </w:p>
    <w:p w14:paraId="29FC4A31" w14:textId="77777777" w:rsidR="00B47F32" w:rsidRPr="00B47F32" w:rsidRDefault="00B47F32" w:rsidP="00B47F32">
      <w:pPr>
        <w:tabs>
          <w:tab w:val="left" w:pos="7560"/>
        </w:tabs>
        <w:spacing w:line="276" w:lineRule="auto"/>
        <w:ind w:left="720" w:hanging="720"/>
        <w:rPr>
          <w:rFonts w:ascii="Palatino Linotype" w:hAnsi="Palatino Linotype"/>
          <w:smallCaps/>
        </w:rPr>
      </w:pPr>
      <w:r w:rsidRPr="00B47F32">
        <w:rPr>
          <w:rFonts w:ascii="Palatino Linotype" w:hAnsi="Palatino Linotype"/>
          <w:smallCaps/>
        </w:rPr>
        <w:t>2B.</w:t>
      </w:r>
      <w:r w:rsidRPr="00B47F32">
        <w:rPr>
          <w:rFonts w:ascii="Palatino Linotype" w:hAnsi="Palatino Linotype"/>
          <w:smallCaps/>
        </w:rPr>
        <w:tab/>
        <w:t>Mishnah, Gemara, Talmud</w:t>
      </w:r>
    </w:p>
    <w:p w14:paraId="4EB6F2D2" w14:textId="77777777" w:rsidR="00B47F32" w:rsidRPr="00B47F32" w:rsidRDefault="00B47F32" w:rsidP="00B47F32">
      <w:pPr>
        <w:tabs>
          <w:tab w:val="left" w:pos="7560"/>
        </w:tabs>
        <w:spacing w:line="276" w:lineRule="auto"/>
        <w:ind w:left="720" w:hanging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ab/>
        <w:t>1C.    Second Century Developments—</w:t>
      </w:r>
    </w:p>
    <w:p w14:paraId="5B8E44E5" w14:textId="50E13CEC" w:rsidR="00B47F32" w:rsidRPr="00B47F32" w:rsidRDefault="00B47F32" w:rsidP="00082D97">
      <w:pPr>
        <w:tabs>
          <w:tab w:val="left" w:pos="7560"/>
        </w:tabs>
        <w:spacing w:line="276" w:lineRule="auto"/>
        <w:ind w:left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Impact upon Scattered Israel</w:t>
      </w:r>
    </w:p>
    <w:p w14:paraId="7BF5E087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2C .</w:t>
      </w:r>
      <w:r w:rsidRPr="00B47F32">
        <w:rPr>
          <w:rFonts w:ascii="Palatino Linotype" w:hAnsi="Palatino Linotype"/>
        </w:rPr>
        <w:tab/>
        <w:t>Judah ha-Nasi and Mishnah</w:t>
      </w:r>
    </w:p>
    <w:p w14:paraId="22B384FE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3C.</w:t>
      </w:r>
      <w:r w:rsidRPr="00B47F32">
        <w:rPr>
          <w:rFonts w:ascii="Palatino Linotype" w:hAnsi="Palatino Linotype"/>
        </w:rPr>
        <w:tab/>
        <w:t>Orders of the Mishnah</w:t>
      </w:r>
    </w:p>
    <w:p w14:paraId="5C01D81E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4C.</w:t>
      </w:r>
      <w:r w:rsidRPr="00B47F32">
        <w:rPr>
          <w:rFonts w:ascii="Palatino Linotype" w:hAnsi="Palatino Linotype"/>
        </w:rPr>
        <w:tab/>
        <w:t>Gemara</w:t>
      </w:r>
    </w:p>
    <w:p w14:paraId="4DCCDA8D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5C.</w:t>
      </w:r>
      <w:r w:rsidRPr="00B47F32">
        <w:rPr>
          <w:rFonts w:ascii="Palatino Linotype" w:hAnsi="Palatino Linotype"/>
        </w:rPr>
        <w:tab/>
        <w:t>Generational Contributors</w:t>
      </w:r>
    </w:p>
    <w:p w14:paraId="46E94364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lastRenderedPageBreak/>
        <w:t>6C.</w:t>
      </w:r>
      <w:r w:rsidRPr="00B47F32">
        <w:rPr>
          <w:rFonts w:ascii="Palatino Linotype" w:hAnsi="Palatino Linotype"/>
        </w:rPr>
        <w:tab/>
        <w:t>Talmud – Yerushalami</w:t>
      </w:r>
    </w:p>
    <w:p w14:paraId="7DCB29F1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7C.</w:t>
      </w:r>
      <w:r w:rsidRPr="00B47F32">
        <w:rPr>
          <w:rFonts w:ascii="Palatino Linotype" w:hAnsi="Palatino Linotype"/>
        </w:rPr>
        <w:tab/>
        <w:t>Talmud – Bavli</w:t>
      </w:r>
    </w:p>
    <w:p w14:paraId="761501DA" w14:textId="77777777" w:rsidR="00B47F32" w:rsidRPr="00B47F32" w:rsidRDefault="00B47F32" w:rsidP="00B47F32">
      <w:pPr>
        <w:spacing w:line="276" w:lineRule="auto"/>
        <w:rPr>
          <w:rFonts w:ascii="Palatino Linotype" w:hAnsi="Palatino Linotype"/>
          <w:smallCaps/>
        </w:rPr>
      </w:pPr>
      <w:r w:rsidRPr="00B47F32">
        <w:rPr>
          <w:rFonts w:ascii="Palatino Linotype" w:hAnsi="Palatino Linotype"/>
          <w:smallCaps/>
        </w:rPr>
        <w:t>3B.</w:t>
      </w:r>
      <w:r w:rsidRPr="00B47F32">
        <w:rPr>
          <w:rFonts w:ascii="Palatino Linotype" w:hAnsi="Palatino Linotype"/>
          <w:smallCaps/>
        </w:rPr>
        <w:tab/>
        <w:t>Social Politics</w:t>
      </w:r>
    </w:p>
    <w:p w14:paraId="1EF4F96A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1C.</w:t>
      </w:r>
      <w:r w:rsidRPr="00B47F32">
        <w:rPr>
          <w:rFonts w:ascii="Palatino Linotype" w:hAnsi="Palatino Linotype"/>
        </w:rPr>
        <w:tab/>
        <w:t>Synagogue:  Multi-faceted; Communal Controls</w:t>
      </w:r>
    </w:p>
    <w:p w14:paraId="37111CAB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2C.</w:t>
      </w:r>
      <w:r w:rsidRPr="00B47F32">
        <w:rPr>
          <w:rFonts w:ascii="Palatino Linotype" w:hAnsi="Palatino Linotype"/>
        </w:rPr>
        <w:tab/>
        <w:t>Eretz Israel</w:t>
      </w:r>
    </w:p>
    <w:p w14:paraId="268598B3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3C.</w:t>
      </w:r>
      <w:r w:rsidRPr="00B47F32">
        <w:rPr>
          <w:rFonts w:ascii="Palatino Linotype" w:hAnsi="Palatino Linotype"/>
        </w:rPr>
        <w:tab/>
        <w:t>Babylon – Exilarch</w:t>
      </w:r>
    </w:p>
    <w:p w14:paraId="6E3FD6ED" w14:textId="77777777" w:rsidR="00B47F32" w:rsidRPr="00B47F32" w:rsidRDefault="00B47F32" w:rsidP="00B47F32">
      <w:pPr>
        <w:spacing w:line="276" w:lineRule="auto"/>
        <w:rPr>
          <w:rFonts w:ascii="Palatino Linotype" w:hAnsi="Palatino Linotype"/>
          <w:smallCaps/>
        </w:rPr>
      </w:pPr>
      <w:r w:rsidRPr="00B47F32">
        <w:rPr>
          <w:rFonts w:ascii="Palatino Linotype" w:hAnsi="Palatino Linotype"/>
          <w:smallCaps/>
        </w:rPr>
        <w:t>4B.</w:t>
      </w:r>
      <w:r w:rsidRPr="00B47F32">
        <w:rPr>
          <w:rFonts w:ascii="Palatino Linotype" w:hAnsi="Palatino Linotype"/>
          <w:smallCaps/>
        </w:rPr>
        <w:tab/>
        <w:t>Religions, Codes and Practices</w:t>
      </w:r>
    </w:p>
    <w:p w14:paraId="22254261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1C.</w:t>
      </w:r>
      <w:r w:rsidRPr="00B47F32">
        <w:rPr>
          <w:rFonts w:ascii="Palatino Linotype" w:hAnsi="Palatino Linotype"/>
        </w:rPr>
        <w:tab/>
      </w:r>
      <w:proofErr w:type="spellStart"/>
      <w:r w:rsidRPr="00B47F32">
        <w:rPr>
          <w:rFonts w:ascii="Palatino Linotype" w:hAnsi="Palatino Linotype"/>
        </w:rPr>
        <w:t>Halackic</w:t>
      </w:r>
      <w:proofErr w:type="spellEnd"/>
    </w:p>
    <w:p w14:paraId="0A703585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2C.</w:t>
      </w:r>
      <w:r w:rsidRPr="00B47F32">
        <w:rPr>
          <w:rFonts w:ascii="Palatino Linotype" w:hAnsi="Palatino Linotype"/>
        </w:rPr>
        <w:tab/>
        <w:t>Political</w:t>
      </w:r>
    </w:p>
    <w:p w14:paraId="0DC1DE3A" w14:textId="77777777" w:rsidR="00B47F32" w:rsidRPr="00B47F32" w:rsidRDefault="00B47F32" w:rsidP="00B47F32">
      <w:pPr>
        <w:spacing w:line="276" w:lineRule="auto"/>
        <w:ind w:firstLine="720"/>
        <w:rPr>
          <w:rFonts w:ascii="Palatino Linotype" w:hAnsi="Palatino Linotype"/>
        </w:rPr>
      </w:pPr>
      <w:r w:rsidRPr="00B47F32">
        <w:rPr>
          <w:rFonts w:ascii="Palatino Linotype" w:hAnsi="Palatino Linotype"/>
        </w:rPr>
        <w:t>3C.</w:t>
      </w:r>
      <w:r w:rsidRPr="00B47F32">
        <w:rPr>
          <w:rFonts w:ascii="Palatino Linotype" w:hAnsi="Palatino Linotype"/>
        </w:rPr>
        <w:tab/>
        <w:t>Commercial</w:t>
      </w:r>
    </w:p>
    <w:p w14:paraId="6176FF4E" w14:textId="77777777" w:rsidR="00B47F32" w:rsidRDefault="00B47F32" w:rsidP="00B47F32">
      <w:pPr>
        <w:spacing w:line="276" w:lineRule="auto"/>
        <w:ind w:firstLine="720"/>
        <w:rPr>
          <w:rFonts w:ascii="Palatino Linotype" w:hAnsi="Palatino Linotype"/>
          <w:sz w:val="36"/>
          <w:szCs w:val="36"/>
        </w:rPr>
      </w:pPr>
      <w:r w:rsidRPr="00B47F32">
        <w:rPr>
          <w:rFonts w:ascii="Palatino Linotype" w:hAnsi="Palatino Linotype"/>
        </w:rPr>
        <w:t>4C.</w:t>
      </w:r>
      <w:r w:rsidRPr="00B47F32">
        <w:rPr>
          <w:rFonts w:ascii="Palatino Linotype" w:hAnsi="Palatino Linotype"/>
        </w:rPr>
        <w:tab/>
        <w:t>Israel’s Destiny</w:t>
      </w:r>
    </w:p>
    <w:p w14:paraId="2D2D41EE" w14:textId="77777777" w:rsidR="00B47F32" w:rsidRPr="00A312C0" w:rsidRDefault="00B47F32" w:rsidP="00B47F32">
      <w:pPr>
        <w:spacing w:line="276" w:lineRule="auto"/>
        <w:ind w:firstLine="720"/>
        <w:rPr>
          <w:rFonts w:ascii="Palatino Linotype" w:hAnsi="Palatino Linotype"/>
          <w:sz w:val="36"/>
          <w:szCs w:val="36"/>
        </w:rPr>
      </w:pPr>
    </w:p>
    <w:p w14:paraId="61C0AA06" w14:textId="77777777" w:rsidR="006C1AA7" w:rsidRDefault="006C1AA7" w:rsidP="00B47F32">
      <w:pPr>
        <w:spacing w:line="276" w:lineRule="auto"/>
      </w:pPr>
    </w:p>
    <w:p w14:paraId="50DD42C0" w14:textId="73E68B5B" w:rsidR="006C1AA7" w:rsidRDefault="00082D97" w:rsidP="00082D97">
      <w:pPr>
        <w:spacing w:line="276" w:lineRule="auto"/>
        <w:rPr>
          <w:b/>
          <w:caps/>
        </w:rPr>
      </w:pPr>
      <w:r w:rsidRPr="00082D97">
        <w:rPr>
          <w:b/>
          <w:caps/>
        </w:rPr>
        <w:t>3A.</w:t>
      </w:r>
      <w:r w:rsidRPr="00082D97">
        <w:rPr>
          <w:b/>
          <w:caps/>
        </w:rPr>
        <w:tab/>
        <w:t>Batei Midrash  (Houses of Study)</w:t>
      </w:r>
    </w:p>
    <w:p w14:paraId="6E7D0689" w14:textId="7D13A524" w:rsidR="00082D97" w:rsidRDefault="00082D97" w:rsidP="00082D97">
      <w:pPr>
        <w:spacing w:line="276" w:lineRule="auto"/>
        <w:rPr>
          <w:b/>
          <w:caps/>
        </w:rPr>
      </w:pPr>
    </w:p>
    <w:p w14:paraId="75B34EEF" w14:textId="77777777" w:rsidR="00374AE0" w:rsidRDefault="00374AE0" w:rsidP="00082D97">
      <w:pPr>
        <w:spacing w:line="276" w:lineRule="auto"/>
        <w:rPr>
          <w:b/>
          <w:caps/>
        </w:rPr>
      </w:pPr>
    </w:p>
    <w:p w14:paraId="5D39418E" w14:textId="7AE82693" w:rsidR="00082D97" w:rsidRDefault="00374AE0" w:rsidP="00082D97">
      <w:pPr>
        <w:spacing w:line="276" w:lineRule="auto"/>
        <w:rPr>
          <w:bCs/>
        </w:rPr>
      </w:pPr>
      <w:r>
        <w:rPr>
          <w:bCs/>
          <w:caps/>
        </w:rPr>
        <w:t>1B.</w:t>
      </w:r>
      <w:r>
        <w:rPr>
          <w:bCs/>
          <w:caps/>
        </w:rPr>
        <w:tab/>
        <w:t>R</w:t>
      </w:r>
      <w:r>
        <w:rPr>
          <w:bCs/>
        </w:rPr>
        <w:t xml:space="preserve">abbi Akiva in B’nai </w:t>
      </w:r>
      <w:proofErr w:type="spellStart"/>
      <w:r>
        <w:rPr>
          <w:bCs/>
        </w:rPr>
        <w:t>Berak</w:t>
      </w:r>
      <w:proofErr w:type="spellEnd"/>
    </w:p>
    <w:p w14:paraId="371CCA11" w14:textId="6680C0F8" w:rsidR="00374AE0" w:rsidRDefault="00374AE0" w:rsidP="00082D97">
      <w:pPr>
        <w:spacing w:line="276" w:lineRule="auto"/>
        <w:rPr>
          <w:bCs/>
        </w:rPr>
      </w:pPr>
    </w:p>
    <w:p w14:paraId="7477DF47" w14:textId="77777777" w:rsidR="00374AE0" w:rsidRDefault="00374AE0" w:rsidP="00082D97">
      <w:pPr>
        <w:spacing w:line="276" w:lineRule="auto"/>
        <w:rPr>
          <w:bCs/>
        </w:rPr>
      </w:pPr>
    </w:p>
    <w:p w14:paraId="79ECE4C8" w14:textId="393E7315" w:rsidR="00374AE0" w:rsidRDefault="00374AE0" w:rsidP="00082D97">
      <w:pPr>
        <w:spacing w:line="276" w:lineRule="auto"/>
        <w:rPr>
          <w:bCs/>
        </w:rPr>
      </w:pPr>
      <w:r>
        <w:rPr>
          <w:bCs/>
        </w:rPr>
        <w:t>2B.</w:t>
      </w:r>
      <w:r>
        <w:rPr>
          <w:bCs/>
        </w:rPr>
        <w:tab/>
        <w:t xml:space="preserve">Rabbi Eliezer ben Hyrcanus and Rabbi </w:t>
      </w:r>
      <w:proofErr w:type="spellStart"/>
      <w:r>
        <w:rPr>
          <w:bCs/>
        </w:rPr>
        <w:t>Tarfon</w:t>
      </w:r>
      <w:proofErr w:type="spellEnd"/>
      <w:r>
        <w:rPr>
          <w:bCs/>
        </w:rPr>
        <w:t xml:space="preserve"> in Lydda</w:t>
      </w:r>
    </w:p>
    <w:p w14:paraId="2BD1B0BE" w14:textId="77777777" w:rsidR="00B87FE5" w:rsidRDefault="00B87FE5" w:rsidP="00082D97">
      <w:pPr>
        <w:spacing w:line="276" w:lineRule="auto"/>
        <w:rPr>
          <w:bCs/>
        </w:rPr>
      </w:pPr>
    </w:p>
    <w:p w14:paraId="24E9E965" w14:textId="77777777" w:rsidR="00374AE0" w:rsidRDefault="00374AE0" w:rsidP="00082D97">
      <w:pPr>
        <w:spacing w:line="276" w:lineRule="auto"/>
        <w:rPr>
          <w:bCs/>
        </w:rPr>
      </w:pPr>
    </w:p>
    <w:p w14:paraId="279F80E8" w14:textId="079820A8" w:rsidR="00374AE0" w:rsidRDefault="00374AE0" w:rsidP="00082D97">
      <w:pPr>
        <w:spacing w:line="276" w:lineRule="auto"/>
        <w:rPr>
          <w:bCs/>
        </w:rPr>
      </w:pPr>
      <w:r>
        <w:rPr>
          <w:bCs/>
        </w:rPr>
        <w:t>3B.</w:t>
      </w:r>
      <w:r>
        <w:rPr>
          <w:bCs/>
        </w:rPr>
        <w:tab/>
        <w:t xml:space="preserve">Rabbi Ishmael in </w:t>
      </w:r>
      <w:proofErr w:type="spellStart"/>
      <w:r>
        <w:rPr>
          <w:bCs/>
        </w:rPr>
        <w:t>Kefar</w:t>
      </w:r>
      <w:proofErr w:type="spellEnd"/>
      <w:r>
        <w:rPr>
          <w:bCs/>
        </w:rPr>
        <w:t xml:space="preserve"> Aziz</w:t>
      </w:r>
    </w:p>
    <w:p w14:paraId="72298EF7" w14:textId="3F5E93F0" w:rsidR="00374AE0" w:rsidRDefault="00374AE0" w:rsidP="00082D97">
      <w:pPr>
        <w:spacing w:line="276" w:lineRule="auto"/>
        <w:rPr>
          <w:bCs/>
        </w:rPr>
      </w:pPr>
    </w:p>
    <w:p w14:paraId="7B7BAEFF" w14:textId="52F55563" w:rsidR="00374AE0" w:rsidRDefault="00374AE0" w:rsidP="00082D97">
      <w:pPr>
        <w:spacing w:line="276" w:lineRule="auto"/>
        <w:rPr>
          <w:bCs/>
        </w:rPr>
      </w:pPr>
    </w:p>
    <w:p w14:paraId="28D98E68" w14:textId="77777777" w:rsidR="00374AE0" w:rsidRDefault="00374AE0" w:rsidP="00082D97">
      <w:pPr>
        <w:spacing w:line="276" w:lineRule="auto"/>
        <w:rPr>
          <w:bCs/>
        </w:rPr>
      </w:pPr>
    </w:p>
    <w:p w14:paraId="66914CAF" w14:textId="77777777" w:rsidR="00B87FE5" w:rsidRDefault="00374AE0" w:rsidP="00082D97">
      <w:pPr>
        <w:spacing w:line="276" w:lineRule="auto"/>
        <w:rPr>
          <w:b/>
          <w:bCs/>
          <w:caps/>
          <w:color w:val="000000" w:themeColor="text1"/>
        </w:rPr>
      </w:pPr>
      <w:r w:rsidRPr="00B87FE5">
        <w:rPr>
          <w:b/>
          <w:bCs/>
          <w:caps/>
          <w:color w:val="000000" w:themeColor="text1"/>
        </w:rPr>
        <w:t>4A.</w:t>
      </w:r>
      <w:r w:rsidRPr="00B87FE5">
        <w:rPr>
          <w:b/>
          <w:bCs/>
          <w:caps/>
          <w:color w:val="000000" w:themeColor="text1"/>
        </w:rPr>
        <w:tab/>
        <w:t xml:space="preserve">Codes for Jewish Continuity:  </w:t>
      </w:r>
    </w:p>
    <w:p w14:paraId="1D192A55" w14:textId="2C26C647" w:rsidR="00374AE0" w:rsidRPr="00B87FE5" w:rsidRDefault="00374AE0" w:rsidP="00B87FE5">
      <w:pPr>
        <w:spacing w:line="276" w:lineRule="auto"/>
        <w:ind w:firstLine="720"/>
        <w:rPr>
          <w:b/>
          <w:bCs/>
          <w:caps/>
          <w:color w:val="000000" w:themeColor="text1"/>
        </w:rPr>
      </w:pPr>
      <w:r w:rsidRPr="00B87FE5">
        <w:rPr>
          <w:b/>
          <w:bCs/>
          <w:caps/>
          <w:color w:val="000000" w:themeColor="text1"/>
        </w:rPr>
        <w:t>Mishnah and Judah the Prince</w:t>
      </w:r>
    </w:p>
    <w:p w14:paraId="7B1A8FEA" w14:textId="450FF719" w:rsidR="00374AE0" w:rsidRDefault="00374AE0" w:rsidP="00082D97">
      <w:pPr>
        <w:spacing w:line="276" w:lineRule="auto"/>
        <w:rPr>
          <w:bCs/>
        </w:rPr>
      </w:pPr>
    </w:p>
    <w:p w14:paraId="108753ED" w14:textId="3D3904A6" w:rsidR="00374AE0" w:rsidRDefault="00374AE0" w:rsidP="00082D97">
      <w:pPr>
        <w:spacing w:line="276" w:lineRule="auto"/>
        <w:rPr>
          <w:bCs/>
        </w:rPr>
      </w:pPr>
      <w:r>
        <w:rPr>
          <w:bCs/>
        </w:rPr>
        <w:t>1B.</w:t>
      </w:r>
      <w:r>
        <w:rPr>
          <w:bCs/>
        </w:rPr>
        <w:tab/>
        <w:t>Judah the Prince expands Sanhedrin’s powers in 195 CE</w:t>
      </w:r>
    </w:p>
    <w:p w14:paraId="4F74181D" w14:textId="33CDF923" w:rsidR="00374AE0" w:rsidRDefault="00374AE0" w:rsidP="00082D97">
      <w:pPr>
        <w:spacing w:line="276" w:lineRule="auto"/>
        <w:rPr>
          <w:bCs/>
        </w:rPr>
      </w:pPr>
    </w:p>
    <w:p w14:paraId="7FDB7D11" w14:textId="2259EEB6" w:rsidR="00374AE0" w:rsidRDefault="00374AE0" w:rsidP="00082D97">
      <w:pPr>
        <w:spacing w:line="276" w:lineRule="auto"/>
        <w:rPr>
          <w:bCs/>
        </w:rPr>
      </w:pPr>
    </w:p>
    <w:p w14:paraId="6F278791" w14:textId="36A2533E" w:rsidR="00374AE0" w:rsidRDefault="00374AE0" w:rsidP="00082D97">
      <w:pPr>
        <w:spacing w:line="276" w:lineRule="auto"/>
        <w:rPr>
          <w:bCs/>
        </w:rPr>
      </w:pPr>
      <w:r>
        <w:rPr>
          <w:bCs/>
        </w:rPr>
        <w:t>2B.</w:t>
      </w:r>
      <w:r>
        <w:rPr>
          <w:bCs/>
        </w:rPr>
        <w:tab/>
        <w:t>The Mishnah is standardized into six orders</w:t>
      </w:r>
      <w:r w:rsidR="00B87FE5">
        <w:rPr>
          <w:bCs/>
        </w:rPr>
        <w:t xml:space="preserve"> about 215 CE</w:t>
      </w:r>
    </w:p>
    <w:p w14:paraId="5235CEB2" w14:textId="7547584E" w:rsidR="00374AE0" w:rsidRDefault="00374AE0" w:rsidP="00082D97">
      <w:pPr>
        <w:spacing w:line="276" w:lineRule="auto"/>
        <w:rPr>
          <w:bCs/>
        </w:rPr>
      </w:pPr>
    </w:p>
    <w:p w14:paraId="4D1399C7" w14:textId="77777777" w:rsidR="00374AE0" w:rsidRDefault="00374AE0" w:rsidP="00082D97">
      <w:pPr>
        <w:spacing w:line="276" w:lineRule="auto"/>
        <w:rPr>
          <w:bCs/>
        </w:rPr>
      </w:pPr>
    </w:p>
    <w:p w14:paraId="520F4E0B" w14:textId="20CADAF6" w:rsidR="00374AE0" w:rsidRPr="00374AE0" w:rsidRDefault="00374AE0" w:rsidP="00082D97">
      <w:pPr>
        <w:spacing w:line="276" w:lineRule="auto"/>
        <w:rPr>
          <w:bCs/>
        </w:rPr>
      </w:pPr>
      <w:r>
        <w:rPr>
          <w:bCs/>
        </w:rPr>
        <w:tab/>
      </w:r>
    </w:p>
    <w:p w14:paraId="7D03FC9C" w14:textId="1A29A1C6" w:rsidR="00082D97" w:rsidRPr="00B87FE5" w:rsidRDefault="00B87FE5" w:rsidP="00082D97">
      <w:pPr>
        <w:spacing w:line="276" w:lineRule="auto"/>
        <w:rPr>
          <w:b/>
          <w:bCs/>
        </w:rPr>
      </w:pPr>
      <w:r w:rsidRPr="00B87FE5">
        <w:rPr>
          <w:b/>
          <w:bCs/>
        </w:rPr>
        <w:t>5A.</w:t>
      </w:r>
      <w:r w:rsidRPr="00B87FE5">
        <w:rPr>
          <w:b/>
          <w:bCs/>
        </w:rPr>
        <w:tab/>
      </w:r>
      <w:r w:rsidRPr="00B87FE5">
        <w:rPr>
          <w:rFonts w:ascii="Palatino Linotype" w:hAnsi="Palatino Linotype"/>
          <w:b/>
          <w:bCs/>
          <w:smallCaps/>
          <w:szCs w:val="32"/>
        </w:rPr>
        <w:t>Rabbinical Regimen</w:t>
      </w:r>
      <w:r w:rsidRPr="00B87FE5">
        <w:rPr>
          <w:rFonts w:ascii="Palatino Linotype" w:hAnsi="Palatino Linotype"/>
          <w:b/>
          <w:bCs/>
          <w:szCs w:val="32"/>
        </w:rPr>
        <w:t xml:space="preserve"> / </w:t>
      </w:r>
      <w:r w:rsidRPr="00B87FE5">
        <w:rPr>
          <w:rFonts w:ascii="Palatino Linotype" w:hAnsi="Palatino Linotype"/>
          <w:b/>
          <w:bCs/>
          <w:smallCaps/>
          <w:szCs w:val="32"/>
        </w:rPr>
        <w:t>Early Centuries’ Developments</w:t>
      </w:r>
    </w:p>
    <w:p w14:paraId="7AD7DEDC" w14:textId="77777777" w:rsidR="00082D97" w:rsidRDefault="00082D97" w:rsidP="00082D97">
      <w:pPr>
        <w:spacing w:line="276" w:lineRule="auto"/>
      </w:pPr>
    </w:p>
    <w:p w14:paraId="3D2C5D92" w14:textId="2F29BCB7" w:rsidR="006C1AA7" w:rsidRDefault="00B87FE5" w:rsidP="00B87FE5">
      <w:pPr>
        <w:spacing w:line="276" w:lineRule="auto"/>
      </w:pPr>
      <w:r>
        <w:t>1B.</w:t>
      </w:r>
      <w:r>
        <w:tab/>
        <w:t>Early First Century  CE</w:t>
      </w:r>
    </w:p>
    <w:p w14:paraId="4845532A" w14:textId="77777777" w:rsidR="006C1AA7" w:rsidRDefault="006C1AA7" w:rsidP="00B83FDD">
      <w:pPr>
        <w:spacing w:line="276" w:lineRule="auto"/>
        <w:ind w:firstLine="720"/>
      </w:pPr>
    </w:p>
    <w:p w14:paraId="1FB72999" w14:textId="1DC7EA1F" w:rsidR="006C1AA7" w:rsidRDefault="00B87FE5" w:rsidP="00B83FDD">
      <w:pPr>
        <w:spacing w:line="276" w:lineRule="auto"/>
        <w:ind w:firstLine="720"/>
      </w:pPr>
      <w:r>
        <w:t>1C.</w:t>
      </w:r>
      <w:r>
        <w:tab/>
        <w:t>Yeshua’s largely in harmony with the Pharisees</w:t>
      </w:r>
    </w:p>
    <w:p w14:paraId="196D5D70" w14:textId="682A5424" w:rsidR="00B87FE5" w:rsidRDefault="00B87FE5" w:rsidP="00B83FDD">
      <w:pPr>
        <w:spacing w:line="276" w:lineRule="auto"/>
        <w:ind w:firstLine="720"/>
      </w:pPr>
      <w:r>
        <w:tab/>
        <w:t>Matthew 23:2-3</w:t>
      </w:r>
    </w:p>
    <w:p w14:paraId="3AEAE8E8" w14:textId="77777777" w:rsidR="00524CCE" w:rsidRDefault="00524CCE" w:rsidP="00B83FDD">
      <w:pPr>
        <w:spacing w:line="276" w:lineRule="auto"/>
        <w:ind w:firstLine="720"/>
      </w:pPr>
    </w:p>
    <w:p w14:paraId="428F53C4" w14:textId="0F8D65E4" w:rsidR="00B87FE5" w:rsidRDefault="00B87FE5" w:rsidP="00B83FDD">
      <w:pPr>
        <w:spacing w:line="276" w:lineRule="auto"/>
        <w:ind w:firstLine="720"/>
      </w:pPr>
    </w:p>
    <w:p w14:paraId="3E8A8D95" w14:textId="3A12F4BC" w:rsidR="00B87FE5" w:rsidRDefault="00B87FE5" w:rsidP="00B83FDD">
      <w:pPr>
        <w:spacing w:line="276" w:lineRule="auto"/>
        <w:ind w:firstLine="720"/>
      </w:pPr>
      <w:r>
        <w:t>2C.</w:t>
      </w:r>
      <w:r>
        <w:tab/>
        <w:t>Shaul’s comfort with Pharisee identification</w:t>
      </w:r>
    </w:p>
    <w:p w14:paraId="451132A0" w14:textId="40504889" w:rsidR="00B87FE5" w:rsidRDefault="00B87FE5" w:rsidP="00B83FDD">
      <w:pPr>
        <w:spacing w:line="276" w:lineRule="auto"/>
        <w:ind w:firstLine="720"/>
        <w:rPr>
          <w:u w:val="single"/>
        </w:rPr>
      </w:pPr>
      <w:r>
        <w:tab/>
        <w:t>Acts 23:6</w:t>
      </w:r>
    </w:p>
    <w:p w14:paraId="62FB9526" w14:textId="6895AEE4" w:rsidR="00524CCE" w:rsidRDefault="00524CCE" w:rsidP="00B83FDD">
      <w:pPr>
        <w:spacing w:line="276" w:lineRule="auto"/>
        <w:ind w:firstLine="720"/>
        <w:rPr>
          <w:u w:val="single"/>
        </w:rPr>
      </w:pPr>
    </w:p>
    <w:p w14:paraId="516343BC" w14:textId="77777777" w:rsidR="00524CCE" w:rsidRDefault="00524CCE" w:rsidP="00B83FDD">
      <w:pPr>
        <w:spacing w:line="276" w:lineRule="auto"/>
        <w:ind w:firstLine="720"/>
        <w:rPr>
          <w:u w:val="single"/>
        </w:rPr>
      </w:pPr>
    </w:p>
    <w:p w14:paraId="2965BD5F" w14:textId="179ADC64" w:rsidR="00B87FE5" w:rsidRPr="00B87FE5" w:rsidRDefault="00B87FE5" w:rsidP="00B83FDD">
      <w:pPr>
        <w:spacing w:line="276" w:lineRule="auto"/>
        <w:ind w:firstLine="720"/>
      </w:pPr>
      <w:r w:rsidRPr="00B87FE5">
        <w:t>3C.</w:t>
      </w:r>
      <w:r>
        <w:tab/>
        <w:t>Compatibility</w:t>
      </w:r>
      <w:r w:rsidR="003E0B0A">
        <w:t xml:space="preserve"> of Messianic Jews and Pharisees</w:t>
      </w:r>
    </w:p>
    <w:p w14:paraId="77A762DE" w14:textId="77777777" w:rsidR="006C1AA7" w:rsidRDefault="006C1AA7" w:rsidP="00B83FDD">
      <w:pPr>
        <w:spacing w:line="276" w:lineRule="auto"/>
        <w:ind w:firstLine="720"/>
      </w:pPr>
    </w:p>
    <w:p w14:paraId="7D727C02" w14:textId="7FCE6A61" w:rsidR="006C1AA7" w:rsidRDefault="006C1AA7" w:rsidP="00B83FDD">
      <w:pPr>
        <w:spacing w:line="276" w:lineRule="auto"/>
        <w:ind w:firstLine="720"/>
      </w:pPr>
    </w:p>
    <w:p w14:paraId="2CD414A9" w14:textId="5F295E33" w:rsidR="00082D97" w:rsidRDefault="00082D97" w:rsidP="00B83FDD">
      <w:pPr>
        <w:spacing w:line="276" w:lineRule="auto"/>
        <w:ind w:firstLine="720"/>
      </w:pPr>
    </w:p>
    <w:p w14:paraId="510FBD51" w14:textId="22AD16B7" w:rsidR="00082D97" w:rsidRDefault="003E0B0A" w:rsidP="00B83FDD">
      <w:pPr>
        <w:spacing w:line="276" w:lineRule="auto"/>
        <w:ind w:firstLine="720"/>
      </w:pPr>
      <w:r>
        <w:t>4C.</w:t>
      </w:r>
      <w:r>
        <w:tab/>
        <w:t>Yochanan ben Zakkai and the Academy at Yavne</w:t>
      </w:r>
    </w:p>
    <w:p w14:paraId="654D41C5" w14:textId="5FE113DB" w:rsidR="003E0B0A" w:rsidRDefault="003E0B0A" w:rsidP="00B83FDD">
      <w:pPr>
        <w:spacing w:line="276" w:lineRule="auto"/>
        <w:ind w:firstLine="720"/>
      </w:pPr>
    </w:p>
    <w:p w14:paraId="58C3AAF9" w14:textId="6582FA4E" w:rsidR="003E0B0A" w:rsidRDefault="003E0B0A" w:rsidP="00B83FDD">
      <w:pPr>
        <w:spacing w:line="276" w:lineRule="auto"/>
        <w:ind w:firstLine="720"/>
      </w:pPr>
    </w:p>
    <w:p w14:paraId="6CC97918" w14:textId="08378A1A" w:rsidR="003E0B0A" w:rsidRDefault="003E0B0A" w:rsidP="00B83FDD">
      <w:pPr>
        <w:spacing w:line="276" w:lineRule="auto"/>
        <w:ind w:firstLine="720"/>
      </w:pPr>
    </w:p>
    <w:p w14:paraId="55B9CF00" w14:textId="576E0582" w:rsidR="003E0B0A" w:rsidRDefault="003E0B0A" w:rsidP="00B83FDD">
      <w:pPr>
        <w:spacing w:line="276" w:lineRule="auto"/>
        <w:ind w:firstLine="720"/>
      </w:pPr>
      <w:r>
        <w:t>5C.</w:t>
      </w:r>
      <w:r>
        <w:tab/>
        <w:t>New methods of interpretation were required</w:t>
      </w:r>
    </w:p>
    <w:p w14:paraId="124A05CC" w14:textId="3CCD1C94" w:rsidR="003E0B0A" w:rsidRDefault="003E0B0A" w:rsidP="00B83FDD">
      <w:pPr>
        <w:spacing w:line="276" w:lineRule="auto"/>
        <w:ind w:firstLine="720"/>
      </w:pPr>
    </w:p>
    <w:p w14:paraId="23CE3FD2" w14:textId="60F5E179" w:rsidR="003E0B0A" w:rsidRDefault="003E0B0A" w:rsidP="00B83FDD">
      <w:pPr>
        <w:spacing w:line="276" w:lineRule="auto"/>
        <w:ind w:firstLine="720"/>
      </w:pPr>
    </w:p>
    <w:p w14:paraId="53D7CCF3" w14:textId="77777777" w:rsidR="00524CCE" w:rsidRDefault="00524CCE" w:rsidP="00B83FDD">
      <w:pPr>
        <w:spacing w:line="276" w:lineRule="auto"/>
        <w:ind w:firstLine="720"/>
      </w:pPr>
    </w:p>
    <w:p w14:paraId="6D4EECC0" w14:textId="07DD66AF" w:rsidR="003E0B0A" w:rsidRDefault="003E0B0A" w:rsidP="00B83FDD">
      <w:pPr>
        <w:spacing w:line="276" w:lineRule="auto"/>
        <w:ind w:firstLine="720"/>
      </w:pPr>
    </w:p>
    <w:p w14:paraId="2B022C29" w14:textId="3E2C181B" w:rsidR="003E0B0A" w:rsidRDefault="003E0B0A" w:rsidP="003E0B0A">
      <w:pPr>
        <w:spacing w:line="276" w:lineRule="auto"/>
        <w:ind w:left="-720" w:firstLine="720"/>
      </w:pPr>
      <w:r>
        <w:t>2B.</w:t>
      </w:r>
      <w:r>
        <w:tab/>
        <w:t>Development of Oral Law</w:t>
      </w:r>
    </w:p>
    <w:p w14:paraId="744A631B" w14:textId="3A29F8FF" w:rsidR="003E0B0A" w:rsidRDefault="003E0B0A" w:rsidP="003E0B0A">
      <w:pPr>
        <w:spacing w:line="276" w:lineRule="auto"/>
        <w:ind w:left="-720" w:firstLine="720"/>
      </w:pPr>
      <w:r>
        <w:tab/>
        <w:t>1C.</w:t>
      </w:r>
      <w:r>
        <w:tab/>
        <w:t>Dating back to the early Babylon Captivity</w:t>
      </w:r>
    </w:p>
    <w:p w14:paraId="77421BA9" w14:textId="18DE78FF" w:rsidR="003E0B0A" w:rsidRDefault="003E0B0A" w:rsidP="003E0B0A">
      <w:pPr>
        <w:spacing w:line="276" w:lineRule="auto"/>
        <w:ind w:left="-720" w:firstLine="720"/>
      </w:pPr>
      <w:r>
        <w:tab/>
      </w:r>
      <w:r>
        <w:tab/>
        <w:t>Systemat</w:t>
      </w:r>
      <w:r w:rsidR="00867547">
        <w:t>izing of Scripture for teaching purposes</w:t>
      </w:r>
    </w:p>
    <w:p w14:paraId="29D485A3" w14:textId="59177E21" w:rsidR="00524CCE" w:rsidRDefault="00524CCE" w:rsidP="003E0B0A">
      <w:pPr>
        <w:spacing w:line="276" w:lineRule="auto"/>
        <w:ind w:left="-720" w:firstLine="720"/>
      </w:pPr>
    </w:p>
    <w:p w14:paraId="754E8F80" w14:textId="77777777" w:rsidR="00524CCE" w:rsidRDefault="00524CCE" w:rsidP="003E0B0A">
      <w:pPr>
        <w:spacing w:line="276" w:lineRule="auto"/>
        <w:ind w:left="-720" w:firstLine="720"/>
      </w:pPr>
    </w:p>
    <w:p w14:paraId="34C418B1" w14:textId="7E2CE411" w:rsidR="003E0B0A" w:rsidRDefault="003E0B0A" w:rsidP="003E0B0A">
      <w:pPr>
        <w:spacing w:line="276" w:lineRule="auto"/>
        <w:ind w:left="-720" w:firstLine="720"/>
      </w:pPr>
      <w:r>
        <w:tab/>
        <w:t>2C.</w:t>
      </w:r>
      <w:r>
        <w:tab/>
        <w:t>Philo of Alexandria in the First Century</w:t>
      </w:r>
    </w:p>
    <w:p w14:paraId="1B364EB3" w14:textId="61E427B2" w:rsidR="00867547" w:rsidRDefault="00867547" w:rsidP="003E0B0A">
      <w:pPr>
        <w:spacing w:line="276" w:lineRule="auto"/>
        <w:ind w:left="-720" w:firstLine="720"/>
      </w:pPr>
      <w:r>
        <w:tab/>
      </w:r>
      <w:r>
        <w:tab/>
        <w:t>“myriads of unwritten customs and usages”</w:t>
      </w:r>
    </w:p>
    <w:p w14:paraId="08D3BDCC" w14:textId="77777777" w:rsidR="00524CCE" w:rsidRDefault="00524CCE" w:rsidP="003E0B0A">
      <w:pPr>
        <w:spacing w:line="276" w:lineRule="auto"/>
        <w:ind w:left="-720" w:firstLine="720"/>
      </w:pPr>
    </w:p>
    <w:p w14:paraId="73D8B046" w14:textId="5AEF532E" w:rsidR="003E0B0A" w:rsidRDefault="003E0B0A" w:rsidP="003E0B0A">
      <w:pPr>
        <w:spacing w:line="276" w:lineRule="auto"/>
        <w:ind w:left="-720" w:firstLine="720"/>
      </w:pPr>
    </w:p>
    <w:p w14:paraId="2A56FF54" w14:textId="47E19DD0" w:rsidR="003E0B0A" w:rsidRDefault="003E0B0A" w:rsidP="003E0B0A">
      <w:pPr>
        <w:spacing w:line="276" w:lineRule="auto"/>
        <w:ind w:left="-720" w:firstLine="720"/>
      </w:pPr>
      <w:r>
        <w:tab/>
        <w:t>3C.</w:t>
      </w:r>
      <w:r>
        <w:tab/>
        <w:t>Josephus, Resistance Leader and Historian</w:t>
      </w:r>
    </w:p>
    <w:p w14:paraId="356FFDEB" w14:textId="5B3DD762" w:rsidR="00867547" w:rsidRDefault="00867547" w:rsidP="003E0B0A">
      <w:pPr>
        <w:spacing w:line="276" w:lineRule="auto"/>
        <w:ind w:left="-720" w:firstLine="720"/>
      </w:pPr>
      <w:r>
        <w:tab/>
      </w:r>
      <w:r>
        <w:tab/>
        <w:t>Many rabbinic ordinances had no Torah precedent</w:t>
      </w:r>
    </w:p>
    <w:p w14:paraId="6E7CC482" w14:textId="438B9D5F" w:rsidR="00867547" w:rsidRDefault="00867547" w:rsidP="003E0B0A">
      <w:pPr>
        <w:spacing w:line="276" w:lineRule="auto"/>
        <w:ind w:left="-720" w:firstLine="720"/>
      </w:pPr>
    </w:p>
    <w:p w14:paraId="5E211FF3" w14:textId="37D39055" w:rsidR="00867547" w:rsidRDefault="00867547" w:rsidP="003E0B0A">
      <w:pPr>
        <w:spacing w:line="276" w:lineRule="auto"/>
        <w:ind w:left="-720" w:firstLine="720"/>
      </w:pPr>
    </w:p>
    <w:p w14:paraId="4A54EBAA" w14:textId="3EC55899" w:rsidR="00867547" w:rsidRDefault="00867547" w:rsidP="003E0B0A">
      <w:pPr>
        <w:spacing w:line="276" w:lineRule="auto"/>
        <w:ind w:left="-720" w:firstLine="720"/>
      </w:pPr>
      <w:r>
        <w:tab/>
        <w:t>4C.</w:t>
      </w:r>
      <w:r>
        <w:tab/>
        <w:t>Oral Law was developed along two lines:</w:t>
      </w:r>
    </w:p>
    <w:p w14:paraId="33E4BE13" w14:textId="695CA63B" w:rsidR="00867547" w:rsidRDefault="00867547" w:rsidP="003E0B0A">
      <w:pPr>
        <w:spacing w:line="276" w:lineRule="auto"/>
        <w:ind w:left="-720" w:firstLine="720"/>
      </w:pPr>
    </w:p>
    <w:p w14:paraId="226222A4" w14:textId="480D15A6" w:rsidR="00867547" w:rsidRDefault="00867547" w:rsidP="003E0B0A">
      <w:pPr>
        <w:spacing w:line="276" w:lineRule="auto"/>
        <w:ind w:left="-720" w:firstLine="720"/>
      </w:pPr>
      <w:r>
        <w:tab/>
      </w:r>
      <w:r>
        <w:tab/>
        <w:t>1D.</w:t>
      </w:r>
      <w:r>
        <w:tab/>
      </w:r>
      <w:proofErr w:type="spellStart"/>
      <w:r w:rsidRPr="00867547">
        <w:rPr>
          <w:b/>
          <w:i/>
        </w:rPr>
        <w:t>Halakh</w:t>
      </w:r>
      <w:r>
        <w:rPr>
          <w:b/>
          <w:i/>
        </w:rPr>
        <w:t>ah</w:t>
      </w:r>
      <w:proofErr w:type="spellEnd"/>
      <w:r>
        <w:t xml:space="preserve"> (prescribed behavior)</w:t>
      </w:r>
    </w:p>
    <w:p w14:paraId="4AF2597D" w14:textId="4E5FF3D7" w:rsidR="00867547" w:rsidRDefault="00867547" w:rsidP="003E0B0A">
      <w:pPr>
        <w:spacing w:line="276" w:lineRule="auto"/>
        <w:ind w:left="-720" w:firstLine="720"/>
      </w:pPr>
    </w:p>
    <w:p w14:paraId="521A5A5E" w14:textId="5809AB21" w:rsidR="00867547" w:rsidRDefault="00867547" w:rsidP="003E0B0A">
      <w:pPr>
        <w:spacing w:line="276" w:lineRule="auto"/>
        <w:ind w:left="-720" w:firstLine="720"/>
      </w:pPr>
    </w:p>
    <w:p w14:paraId="05F6E8CF" w14:textId="503142AE" w:rsidR="00867547" w:rsidRDefault="00867547" w:rsidP="003E0B0A">
      <w:pPr>
        <w:spacing w:line="276" w:lineRule="auto"/>
        <w:ind w:left="-720" w:firstLine="720"/>
      </w:pPr>
      <w:r>
        <w:tab/>
      </w:r>
      <w:r>
        <w:tab/>
        <w:t>2D.</w:t>
      </w:r>
      <w:r>
        <w:tab/>
      </w:r>
      <w:r w:rsidRPr="00867547">
        <w:rPr>
          <w:b/>
          <w:i/>
        </w:rPr>
        <w:t>Aggadah</w:t>
      </w:r>
      <w:r>
        <w:t xml:space="preserve">  (narrative, anecdotal, illustrative)</w:t>
      </w:r>
    </w:p>
    <w:p w14:paraId="3D2681CC" w14:textId="094E523E" w:rsidR="00867547" w:rsidRDefault="00867547" w:rsidP="003E0B0A">
      <w:pPr>
        <w:spacing w:line="276" w:lineRule="auto"/>
        <w:ind w:left="-720" w:firstLine="720"/>
      </w:pPr>
    </w:p>
    <w:p w14:paraId="1CB5D3EA" w14:textId="77777777" w:rsidR="00867547" w:rsidRDefault="00867547" w:rsidP="003E0B0A">
      <w:pPr>
        <w:spacing w:line="276" w:lineRule="auto"/>
        <w:ind w:left="-720" w:firstLine="720"/>
      </w:pPr>
    </w:p>
    <w:p w14:paraId="1F8A70E2" w14:textId="4D0496ED" w:rsidR="00867547" w:rsidRDefault="00867547" w:rsidP="00867547">
      <w:pPr>
        <w:spacing w:line="276" w:lineRule="auto"/>
      </w:pPr>
    </w:p>
    <w:p w14:paraId="65EA7ABF" w14:textId="161E3D21" w:rsidR="00867547" w:rsidRDefault="00867547" w:rsidP="003E0B0A">
      <w:pPr>
        <w:spacing w:line="276" w:lineRule="auto"/>
        <w:ind w:left="-720" w:firstLine="720"/>
      </w:pPr>
      <w:r>
        <w:tab/>
        <w:t>5C.</w:t>
      </w:r>
      <w:r>
        <w:tab/>
        <w:t>The Basics of Oral Law</w:t>
      </w:r>
    </w:p>
    <w:p w14:paraId="6F5CC0C2" w14:textId="390453BA" w:rsidR="00867547" w:rsidRDefault="00867547" w:rsidP="003E0B0A">
      <w:pPr>
        <w:spacing w:line="276" w:lineRule="auto"/>
        <w:ind w:left="-720" w:firstLine="720"/>
      </w:pPr>
      <w:r>
        <w:tab/>
      </w:r>
      <w:r>
        <w:tab/>
      </w:r>
      <w:r>
        <w:tab/>
      </w:r>
    </w:p>
    <w:p w14:paraId="120A4135" w14:textId="5A82653B" w:rsidR="00AD6CB2" w:rsidRPr="00AD6CB2" w:rsidRDefault="00AD6CB2" w:rsidP="00BE57B6">
      <w:pPr>
        <w:spacing w:line="480" w:lineRule="auto"/>
        <w:ind w:firstLine="720"/>
        <w:rPr>
          <w:b/>
          <w:i/>
          <w:szCs w:val="36"/>
        </w:rPr>
      </w:pPr>
      <w:r w:rsidRPr="00AD6CB2">
        <w:rPr>
          <w:bCs/>
          <w:iCs/>
          <w:szCs w:val="36"/>
        </w:rPr>
        <w:t>(1) Agriculture</w:t>
      </w:r>
      <w:r w:rsidRPr="00AD6CB2">
        <w:rPr>
          <w:b/>
          <w:i/>
          <w:szCs w:val="36"/>
        </w:rPr>
        <w:t xml:space="preserve"> (</w:t>
      </w:r>
      <w:proofErr w:type="spellStart"/>
      <w:r w:rsidRPr="00AD6CB2">
        <w:rPr>
          <w:b/>
          <w:i/>
          <w:szCs w:val="36"/>
        </w:rPr>
        <w:t>Zera’im</w:t>
      </w:r>
      <w:proofErr w:type="spellEnd"/>
      <w:r w:rsidRPr="00AD6CB2">
        <w:rPr>
          <w:b/>
          <w:i/>
          <w:szCs w:val="36"/>
        </w:rPr>
        <w:t xml:space="preserve">, Seeds) </w:t>
      </w:r>
    </w:p>
    <w:p w14:paraId="2E7451FE" w14:textId="2D973194" w:rsidR="00AD6CB2" w:rsidRPr="00AD6CB2" w:rsidRDefault="00AD6CB2" w:rsidP="00BE57B6">
      <w:pPr>
        <w:spacing w:line="480" w:lineRule="auto"/>
        <w:ind w:firstLine="720"/>
        <w:rPr>
          <w:b/>
          <w:i/>
          <w:szCs w:val="36"/>
        </w:rPr>
      </w:pPr>
      <w:r w:rsidRPr="00AD6CB2">
        <w:rPr>
          <w:bCs/>
          <w:iCs/>
          <w:szCs w:val="36"/>
        </w:rPr>
        <w:t>(2) Observance of Holy Days</w:t>
      </w:r>
      <w:r w:rsidRPr="00AD6CB2">
        <w:rPr>
          <w:b/>
          <w:i/>
          <w:szCs w:val="36"/>
        </w:rPr>
        <w:t xml:space="preserve"> (</w:t>
      </w:r>
      <w:proofErr w:type="spellStart"/>
      <w:r w:rsidRPr="00AD6CB2">
        <w:rPr>
          <w:b/>
          <w:i/>
          <w:szCs w:val="36"/>
        </w:rPr>
        <w:t>Mo’ed</w:t>
      </w:r>
      <w:proofErr w:type="spellEnd"/>
      <w:r w:rsidRPr="00AD6CB2">
        <w:rPr>
          <w:b/>
          <w:i/>
          <w:szCs w:val="36"/>
        </w:rPr>
        <w:t>, Holiday)</w:t>
      </w:r>
    </w:p>
    <w:p w14:paraId="0F7A65E0" w14:textId="5DFC7D63" w:rsidR="00AD6CB2" w:rsidRDefault="00AD6CB2" w:rsidP="00BE57B6">
      <w:pPr>
        <w:spacing w:line="480" w:lineRule="auto"/>
        <w:ind w:left="720"/>
        <w:rPr>
          <w:szCs w:val="36"/>
        </w:rPr>
      </w:pPr>
      <w:r w:rsidRPr="00AD6CB2">
        <w:rPr>
          <w:szCs w:val="36"/>
        </w:rPr>
        <w:t xml:space="preserve">(3) Women </w:t>
      </w:r>
      <w:r w:rsidRPr="00AD6CB2">
        <w:rPr>
          <w:b/>
          <w:bCs/>
          <w:szCs w:val="36"/>
        </w:rPr>
        <w:t>(</w:t>
      </w:r>
      <w:r w:rsidRPr="00AD6CB2">
        <w:rPr>
          <w:b/>
          <w:bCs/>
          <w:i/>
          <w:szCs w:val="36"/>
        </w:rPr>
        <w:t>Nashim</w:t>
      </w:r>
      <w:r w:rsidRPr="00AD6CB2">
        <w:rPr>
          <w:b/>
          <w:bCs/>
          <w:szCs w:val="36"/>
        </w:rPr>
        <w:t>)</w:t>
      </w:r>
    </w:p>
    <w:p w14:paraId="37EC7BCC" w14:textId="0AA3BB82" w:rsidR="00AD6CB2" w:rsidRDefault="00AD6CB2" w:rsidP="00BE57B6">
      <w:pPr>
        <w:spacing w:line="480" w:lineRule="auto"/>
        <w:ind w:left="720"/>
        <w:rPr>
          <w:szCs w:val="36"/>
        </w:rPr>
      </w:pPr>
      <w:r w:rsidRPr="00AD6CB2">
        <w:rPr>
          <w:szCs w:val="36"/>
        </w:rPr>
        <w:t xml:space="preserve">(4)  Damages </w:t>
      </w:r>
      <w:r w:rsidRPr="00AD6CB2">
        <w:rPr>
          <w:b/>
          <w:bCs/>
          <w:szCs w:val="36"/>
        </w:rPr>
        <w:t>(</w:t>
      </w:r>
      <w:r w:rsidRPr="00AD6CB2">
        <w:rPr>
          <w:b/>
          <w:bCs/>
          <w:i/>
          <w:szCs w:val="36"/>
        </w:rPr>
        <w:t>Nezikin</w:t>
      </w:r>
      <w:r w:rsidRPr="00AD6CB2">
        <w:rPr>
          <w:b/>
          <w:bCs/>
          <w:szCs w:val="36"/>
        </w:rPr>
        <w:t>)</w:t>
      </w:r>
    </w:p>
    <w:p w14:paraId="31E15C1A" w14:textId="7B04AE2F" w:rsidR="00AD6CB2" w:rsidRDefault="00AD6CB2" w:rsidP="00BE57B6">
      <w:pPr>
        <w:spacing w:line="480" w:lineRule="auto"/>
        <w:ind w:left="720"/>
        <w:rPr>
          <w:szCs w:val="36"/>
        </w:rPr>
      </w:pPr>
      <w:r w:rsidRPr="00AD6CB2">
        <w:rPr>
          <w:szCs w:val="36"/>
        </w:rPr>
        <w:t xml:space="preserve">(5)  Holy Matters </w:t>
      </w:r>
      <w:r w:rsidRPr="00AD6CB2">
        <w:rPr>
          <w:b/>
          <w:bCs/>
          <w:szCs w:val="36"/>
        </w:rPr>
        <w:t xml:space="preserve"> (</w:t>
      </w:r>
      <w:r w:rsidRPr="00AD6CB2">
        <w:rPr>
          <w:b/>
          <w:bCs/>
          <w:i/>
          <w:szCs w:val="36"/>
        </w:rPr>
        <w:t>Kodashim</w:t>
      </w:r>
      <w:r w:rsidRPr="00AD6CB2">
        <w:rPr>
          <w:b/>
          <w:bCs/>
          <w:szCs w:val="36"/>
        </w:rPr>
        <w:t>)</w:t>
      </w:r>
    </w:p>
    <w:p w14:paraId="0EE6C471" w14:textId="0656254B" w:rsidR="00AD6CB2" w:rsidRPr="00AD6CB2" w:rsidRDefault="00AD6CB2" w:rsidP="00BE57B6">
      <w:pPr>
        <w:spacing w:line="480" w:lineRule="auto"/>
        <w:ind w:left="720"/>
        <w:rPr>
          <w:szCs w:val="36"/>
        </w:rPr>
      </w:pPr>
      <w:r w:rsidRPr="00AD6CB2">
        <w:rPr>
          <w:szCs w:val="36"/>
        </w:rPr>
        <w:t xml:space="preserve">(6) Purification </w:t>
      </w:r>
      <w:r w:rsidRPr="00AD6CB2">
        <w:rPr>
          <w:b/>
          <w:bCs/>
          <w:szCs w:val="36"/>
        </w:rPr>
        <w:t>(</w:t>
      </w:r>
      <w:r w:rsidRPr="00AD6CB2">
        <w:rPr>
          <w:b/>
          <w:bCs/>
          <w:i/>
          <w:szCs w:val="36"/>
        </w:rPr>
        <w:t>Tohorot</w:t>
      </w:r>
      <w:r w:rsidRPr="00AD6CB2">
        <w:rPr>
          <w:b/>
          <w:bCs/>
          <w:szCs w:val="36"/>
        </w:rPr>
        <w:t>)</w:t>
      </w:r>
    </w:p>
    <w:p w14:paraId="3858FFEF" w14:textId="495F37B6" w:rsidR="00867547" w:rsidRPr="00AD6CB2" w:rsidRDefault="00867547" w:rsidP="003E0B0A">
      <w:pPr>
        <w:spacing w:line="276" w:lineRule="auto"/>
        <w:ind w:left="-720" w:firstLine="720"/>
      </w:pPr>
    </w:p>
    <w:p w14:paraId="64E90A52" w14:textId="7D60D995" w:rsidR="00867547" w:rsidRDefault="00867547" w:rsidP="003E0B0A">
      <w:pPr>
        <w:spacing w:line="276" w:lineRule="auto"/>
        <w:ind w:left="-720" w:firstLine="720"/>
      </w:pPr>
    </w:p>
    <w:p w14:paraId="0788297C" w14:textId="0DAC335F" w:rsidR="00524CCE" w:rsidRDefault="00524CCE" w:rsidP="003E0B0A">
      <w:pPr>
        <w:spacing w:line="276" w:lineRule="auto"/>
        <w:ind w:left="-720" w:firstLine="720"/>
      </w:pPr>
    </w:p>
    <w:p w14:paraId="223B7544" w14:textId="5E0E7C8E" w:rsidR="00524CCE" w:rsidRDefault="00524CCE" w:rsidP="003E0B0A">
      <w:pPr>
        <w:spacing w:line="276" w:lineRule="auto"/>
        <w:ind w:left="-720" w:firstLine="720"/>
      </w:pPr>
    </w:p>
    <w:p w14:paraId="6CCD3F08" w14:textId="5E37873A" w:rsidR="00524CCE" w:rsidRDefault="00524CCE" w:rsidP="003E0B0A">
      <w:pPr>
        <w:spacing w:line="276" w:lineRule="auto"/>
        <w:ind w:left="-720" w:firstLine="720"/>
      </w:pPr>
    </w:p>
    <w:p w14:paraId="134BAE90" w14:textId="597492C4" w:rsidR="00BE57B6" w:rsidRDefault="00BE57B6" w:rsidP="003E0B0A">
      <w:pPr>
        <w:spacing w:line="276" w:lineRule="auto"/>
        <w:ind w:left="-720" w:firstLine="720"/>
      </w:pPr>
    </w:p>
    <w:p w14:paraId="682F5BD7" w14:textId="7BE343DC" w:rsidR="00BE57B6" w:rsidRDefault="00BE57B6" w:rsidP="003E0B0A">
      <w:pPr>
        <w:spacing w:line="276" w:lineRule="auto"/>
        <w:ind w:left="-720" w:firstLine="720"/>
      </w:pPr>
    </w:p>
    <w:p w14:paraId="58AF3952" w14:textId="5536D5EE" w:rsidR="00BE57B6" w:rsidRDefault="00BE57B6" w:rsidP="003E0B0A">
      <w:pPr>
        <w:spacing w:line="276" w:lineRule="auto"/>
        <w:ind w:left="-720" w:firstLine="720"/>
      </w:pPr>
    </w:p>
    <w:p w14:paraId="33B9EED1" w14:textId="7F0B9C37" w:rsidR="00BE57B6" w:rsidRDefault="00BE57B6" w:rsidP="003E0B0A">
      <w:pPr>
        <w:spacing w:line="276" w:lineRule="auto"/>
        <w:ind w:left="-720" w:firstLine="720"/>
      </w:pPr>
    </w:p>
    <w:p w14:paraId="7B74F771" w14:textId="77777777" w:rsidR="00BE57B6" w:rsidRDefault="00BE57B6" w:rsidP="003E0B0A">
      <w:pPr>
        <w:spacing w:line="276" w:lineRule="auto"/>
        <w:ind w:left="-720" w:firstLine="720"/>
      </w:pPr>
    </w:p>
    <w:p w14:paraId="7D6CE4D5" w14:textId="77777777" w:rsidR="00524CCE" w:rsidRDefault="00524CCE" w:rsidP="003E0B0A">
      <w:pPr>
        <w:spacing w:line="276" w:lineRule="auto"/>
        <w:ind w:left="-720" w:firstLine="720"/>
      </w:pPr>
    </w:p>
    <w:p w14:paraId="49033ABA" w14:textId="7E204CBB" w:rsidR="004369B9" w:rsidRPr="004369B9" w:rsidRDefault="004369B9" w:rsidP="003E0B0A">
      <w:pPr>
        <w:spacing w:line="276" w:lineRule="auto"/>
        <w:ind w:left="-720" w:firstLine="720"/>
        <w:rPr>
          <w:b/>
          <w:bCs/>
          <w:i/>
          <w:iCs/>
        </w:rPr>
      </w:pPr>
      <w:r w:rsidRPr="004369B9">
        <w:rPr>
          <w:b/>
          <w:bCs/>
          <w:i/>
          <w:iCs/>
        </w:rPr>
        <w:t>Session 2</w:t>
      </w:r>
    </w:p>
    <w:p w14:paraId="382C9E8A" w14:textId="22CAF0AC" w:rsidR="004369B9" w:rsidRDefault="004369B9" w:rsidP="003E0B0A">
      <w:pPr>
        <w:spacing w:line="276" w:lineRule="auto"/>
        <w:ind w:left="-720" w:firstLine="720"/>
      </w:pPr>
    </w:p>
    <w:p w14:paraId="5E7FB679" w14:textId="59371B11" w:rsidR="004369B9" w:rsidRPr="004369B9" w:rsidRDefault="004369B9" w:rsidP="003E0B0A">
      <w:pPr>
        <w:spacing w:line="276" w:lineRule="auto"/>
        <w:ind w:left="-720" w:firstLine="720"/>
        <w:rPr>
          <w:b/>
          <w:smallCaps/>
        </w:rPr>
      </w:pPr>
      <w:r w:rsidRPr="004369B9">
        <w:rPr>
          <w:b/>
          <w:smallCaps/>
        </w:rPr>
        <w:t>6A.</w:t>
      </w:r>
      <w:r w:rsidRPr="004369B9">
        <w:rPr>
          <w:b/>
          <w:smallCaps/>
        </w:rPr>
        <w:tab/>
        <w:t>Palestinian Center for Jewish Learning</w:t>
      </w:r>
    </w:p>
    <w:p w14:paraId="32163DA2" w14:textId="1A473D41" w:rsidR="004369B9" w:rsidRDefault="004369B9" w:rsidP="003E0B0A">
      <w:pPr>
        <w:spacing w:line="276" w:lineRule="auto"/>
        <w:ind w:left="-720" w:firstLine="720"/>
      </w:pPr>
    </w:p>
    <w:p w14:paraId="3A05B271" w14:textId="6DCA20E3" w:rsidR="004369B9" w:rsidRDefault="004369B9" w:rsidP="003E0B0A">
      <w:pPr>
        <w:spacing w:line="276" w:lineRule="auto"/>
        <w:ind w:left="-720" w:firstLine="720"/>
      </w:pPr>
      <w:r>
        <w:t>1B.</w:t>
      </w:r>
      <w:r>
        <w:tab/>
        <w:t>The Pre-Mishnaic Period</w:t>
      </w:r>
    </w:p>
    <w:p w14:paraId="7E5C8F4F" w14:textId="70E39355" w:rsidR="004369B9" w:rsidRDefault="004369B9" w:rsidP="003E0B0A">
      <w:pPr>
        <w:spacing w:line="276" w:lineRule="auto"/>
        <w:ind w:left="-720" w:firstLine="720"/>
      </w:pPr>
      <w:r>
        <w:tab/>
        <w:t xml:space="preserve">Five pairs </w:t>
      </w:r>
      <w:r w:rsidRPr="004369B9">
        <w:rPr>
          <w:b/>
          <w:bCs/>
          <w:i/>
          <w:iCs/>
        </w:rPr>
        <w:t>(</w:t>
      </w:r>
      <w:r>
        <w:rPr>
          <w:b/>
          <w:bCs/>
          <w:i/>
          <w:iCs/>
        </w:rPr>
        <w:t>Z</w:t>
      </w:r>
      <w:r w:rsidRPr="004369B9">
        <w:rPr>
          <w:b/>
          <w:bCs/>
          <w:i/>
          <w:iCs/>
        </w:rPr>
        <w:t>ugot)</w:t>
      </w:r>
      <w:r>
        <w:t xml:space="preserve"> of scholars;  </w:t>
      </w:r>
    </w:p>
    <w:p w14:paraId="3E5A9466" w14:textId="56EDC5D7" w:rsidR="004369B9" w:rsidRDefault="004369B9" w:rsidP="003E0B0A">
      <w:pPr>
        <w:spacing w:line="276" w:lineRule="auto"/>
        <w:ind w:left="-720" w:firstLine="720"/>
      </w:pPr>
      <w:r>
        <w:tab/>
        <w:t xml:space="preserve">President or Prince </w:t>
      </w:r>
      <w:r w:rsidRPr="004369B9">
        <w:rPr>
          <w:b/>
          <w:bCs/>
          <w:i/>
          <w:iCs/>
        </w:rPr>
        <w:t>(Nasi)</w:t>
      </w:r>
      <w:r>
        <w:t xml:space="preserve"> of the academy and</w:t>
      </w:r>
    </w:p>
    <w:p w14:paraId="57D45DF9" w14:textId="17F5898C" w:rsidR="004369B9" w:rsidRDefault="004369B9" w:rsidP="003E0B0A">
      <w:pPr>
        <w:spacing w:line="276" w:lineRule="auto"/>
        <w:ind w:left="-720" w:firstLine="720"/>
      </w:pPr>
      <w:r>
        <w:tab/>
        <w:t xml:space="preserve">Dean </w:t>
      </w:r>
      <w:r w:rsidRPr="004369B9">
        <w:rPr>
          <w:b/>
          <w:bCs/>
          <w:i/>
          <w:iCs/>
        </w:rPr>
        <w:t xml:space="preserve">(Av-Bet-Din) </w:t>
      </w:r>
      <w:r>
        <w:t>of the Sanhedrin, the high court</w:t>
      </w:r>
    </w:p>
    <w:p w14:paraId="41AA7189" w14:textId="5593C640" w:rsidR="00D3607E" w:rsidRDefault="00D3607E" w:rsidP="003E0B0A">
      <w:pPr>
        <w:spacing w:line="276" w:lineRule="auto"/>
        <w:ind w:left="-720" w:firstLine="720"/>
      </w:pPr>
      <w:r>
        <w:tab/>
        <w:t xml:space="preserve">Focused on </w:t>
      </w:r>
      <w:r w:rsidRPr="00D3607E">
        <w:rPr>
          <w:b/>
          <w:i/>
        </w:rPr>
        <w:t>halakha</w:t>
      </w:r>
      <w:r>
        <w:t xml:space="preserve"> (the legal portion of Oral Law)</w:t>
      </w:r>
    </w:p>
    <w:p w14:paraId="21295D4B" w14:textId="4AECCA21" w:rsidR="00524CCE" w:rsidRDefault="00524CCE" w:rsidP="003E0B0A">
      <w:pPr>
        <w:spacing w:line="276" w:lineRule="auto"/>
        <w:ind w:left="-720" w:firstLine="720"/>
      </w:pPr>
    </w:p>
    <w:p w14:paraId="7913438E" w14:textId="77777777" w:rsidR="00524CCE" w:rsidRDefault="00524CCE" w:rsidP="003E0B0A">
      <w:pPr>
        <w:spacing w:line="276" w:lineRule="auto"/>
        <w:ind w:left="-720" w:firstLine="720"/>
      </w:pPr>
    </w:p>
    <w:p w14:paraId="54F9A68A" w14:textId="0876E197" w:rsidR="00D3607E" w:rsidRDefault="00D3607E" w:rsidP="003E0B0A">
      <w:pPr>
        <w:spacing w:line="276" w:lineRule="auto"/>
        <w:ind w:left="-720" w:firstLine="720"/>
      </w:pPr>
    </w:p>
    <w:p w14:paraId="339A96A7" w14:textId="77777777" w:rsidR="00D3607E" w:rsidRDefault="00D3607E" w:rsidP="003E0B0A">
      <w:pPr>
        <w:spacing w:line="276" w:lineRule="auto"/>
        <w:ind w:left="-720" w:firstLine="720"/>
      </w:pPr>
      <w:r>
        <w:t>2B.</w:t>
      </w:r>
      <w:r>
        <w:tab/>
        <w:t xml:space="preserve">The Mishnaic Period    </w:t>
      </w:r>
    </w:p>
    <w:p w14:paraId="53B90F15" w14:textId="4C9249D4" w:rsidR="00D3607E" w:rsidRDefault="00D3607E" w:rsidP="00D3607E">
      <w:pPr>
        <w:spacing w:line="276" w:lineRule="auto"/>
        <w:ind w:firstLine="720"/>
      </w:pPr>
      <w:r>
        <w:t>Mid to End of the Second Century</w:t>
      </w:r>
    </w:p>
    <w:p w14:paraId="23271698" w14:textId="3C9B5852" w:rsidR="00D3607E" w:rsidRDefault="00D3607E" w:rsidP="00D3607E">
      <w:pPr>
        <w:spacing w:line="276" w:lineRule="auto"/>
        <w:ind w:firstLine="720"/>
      </w:pPr>
      <w:r>
        <w:t xml:space="preserve">Scholars:   The </w:t>
      </w:r>
      <w:r w:rsidRPr="007B61C2">
        <w:rPr>
          <w:b/>
          <w:bCs/>
          <w:i/>
          <w:iCs/>
        </w:rPr>
        <w:t>Tannaim</w:t>
      </w:r>
    </w:p>
    <w:p w14:paraId="0BB6CB8A" w14:textId="77777777" w:rsidR="00D3607E" w:rsidRDefault="00D3607E" w:rsidP="00D3607E">
      <w:pPr>
        <w:spacing w:line="276" w:lineRule="auto"/>
        <w:ind w:firstLine="720"/>
      </w:pPr>
    </w:p>
    <w:p w14:paraId="57F08226" w14:textId="40BDC9D8" w:rsidR="00D3607E" w:rsidRDefault="00D3607E" w:rsidP="00D3607E">
      <w:pPr>
        <w:spacing w:line="276" w:lineRule="auto"/>
        <w:ind w:firstLine="720"/>
      </w:pPr>
    </w:p>
    <w:p w14:paraId="4BF52C60" w14:textId="7EAB2E9E" w:rsidR="00D3607E" w:rsidRDefault="00D3607E" w:rsidP="00D3607E">
      <w:pPr>
        <w:spacing w:line="276" w:lineRule="auto"/>
      </w:pPr>
    </w:p>
    <w:p w14:paraId="08285A2A" w14:textId="41CCC594" w:rsidR="00D3607E" w:rsidRDefault="00D3607E" w:rsidP="00D3607E">
      <w:pPr>
        <w:spacing w:line="276" w:lineRule="auto"/>
      </w:pPr>
      <w:r>
        <w:t>3B.</w:t>
      </w:r>
      <w:r>
        <w:tab/>
        <w:t>Post-Mishnaic Period</w:t>
      </w:r>
    </w:p>
    <w:p w14:paraId="67C486D8" w14:textId="2EE07CF2" w:rsidR="00D3607E" w:rsidRDefault="00D3607E" w:rsidP="00D3607E">
      <w:pPr>
        <w:spacing w:line="276" w:lineRule="auto"/>
      </w:pPr>
      <w:r>
        <w:tab/>
        <w:t>Third to Sixth Centuries</w:t>
      </w:r>
    </w:p>
    <w:p w14:paraId="75261DFD" w14:textId="10FF8DA9" w:rsidR="00D3607E" w:rsidRDefault="00D3607E" w:rsidP="00D3607E">
      <w:pPr>
        <w:spacing w:line="276" w:lineRule="auto"/>
      </w:pPr>
      <w:r>
        <w:tab/>
        <w:t xml:space="preserve">Scholars:  The </w:t>
      </w:r>
      <w:r w:rsidRPr="007B61C2">
        <w:rPr>
          <w:b/>
          <w:bCs/>
          <w:i/>
          <w:iCs/>
        </w:rPr>
        <w:t>Amoraim</w:t>
      </w:r>
      <w:r>
        <w:t xml:space="preserve">  (Commentators)</w:t>
      </w:r>
    </w:p>
    <w:p w14:paraId="36EA3ED2" w14:textId="2EB37A64" w:rsidR="00D3607E" w:rsidRDefault="00D3607E" w:rsidP="00D3607E">
      <w:pPr>
        <w:spacing w:line="276" w:lineRule="auto"/>
      </w:pPr>
      <w:r>
        <w:tab/>
        <w:t>Moved yeshivahs from Judea to Sepphoris and Tiberias, Galilee</w:t>
      </w:r>
    </w:p>
    <w:p w14:paraId="366B2519" w14:textId="77777777" w:rsidR="007E1D30" w:rsidRDefault="007E1D30" w:rsidP="00D3607E">
      <w:pPr>
        <w:spacing w:line="276" w:lineRule="auto"/>
      </w:pPr>
    </w:p>
    <w:p w14:paraId="55DB2BF9" w14:textId="5432CB8B" w:rsidR="00D3607E" w:rsidRDefault="00D3607E" w:rsidP="00D3607E">
      <w:pPr>
        <w:spacing w:line="276" w:lineRule="auto"/>
      </w:pPr>
    </w:p>
    <w:p w14:paraId="3BB77667" w14:textId="1C10F20B" w:rsidR="00D3607E" w:rsidRDefault="007B61C2" w:rsidP="007E1D30">
      <w:pPr>
        <w:spacing w:line="276" w:lineRule="auto"/>
        <w:ind w:left="1440" w:hanging="720"/>
      </w:pPr>
      <w:r>
        <w:t>1C.</w:t>
      </w:r>
      <w:r>
        <w:tab/>
        <w:t>Hillel II devises a math system to properly calculate the Hebrew calendar.</w:t>
      </w:r>
    </w:p>
    <w:p w14:paraId="51225F6B" w14:textId="77777777" w:rsidR="007E1D30" w:rsidRDefault="007E1D30" w:rsidP="007E1D30">
      <w:pPr>
        <w:spacing w:line="276" w:lineRule="auto"/>
        <w:ind w:left="1440" w:hanging="720"/>
      </w:pPr>
    </w:p>
    <w:p w14:paraId="1F2F6E52" w14:textId="79A80C23" w:rsidR="007B61C2" w:rsidRDefault="007B61C2" w:rsidP="00D3607E">
      <w:pPr>
        <w:spacing w:line="276" w:lineRule="auto"/>
      </w:pPr>
    </w:p>
    <w:p w14:paraId="3EE69E70" w14:textId="763C5BC7" w:rsidR="007B61C2" w:rsidRDefault="007B61C2" w:rsidP="007E1D30">
      <w:pPr>
        <w:spacing w:line="276" w:lineRule="auto"/>
        <w:ind w:left="1440" w:hanging="720"/>
      </w:pPr>
      <w:r>
        <w:t>2C.</w:t>
      </w:r>
      <w:r>
        <w:tab/>
        <w:t xml:space="preserve">The Jerusalem Talmud </w:t>
      </w:r>
      <w:r w:rsidR="007E1D30">
        <w:t>standardizes</w:t>
      </w:r>
      <w:r>
        <w:t xml:space="preserve"> Jewish piety and lifestyle </w:t>
      </w:r>
      <w:r w:rsidR="007E1D30">
        <w:t>by 375 CE.</w:t>
      </w:r>
    </w:p>
    <w:p w14:paraId="0499D1C4" w14:textId="77777777" w:rsidR="007E1D30" w:rsidRDefault="007E1D30" w:rsidP="007E1D30">
      <w:pPr>
        <w:spacing w:line="276" w:lineRule="auto"/>
        <w:ind w:left="1440" w:hanging="720"/>
      </w:pPr>
    </w:p>
    <w:p w14:paraId="0503F02C" w14:textId="032176D2" w:rsidR="00D3607E" w:rsidRDefault="00D3607E" w:rsidP="00D3607E">
      <w:pPr>
        <w:spacing w:line="276" w:lineRule="auto"/>
      </w:pPr>
    </w:p>
    <w:p w14:paraId="35D7F78F" w14:textId="1811C223" w:rsidR="00D3607E" w:rsidRDefault="00D3607E" w:rsidP="00D3607E">
      <w:pPr>
        <w:spacing w:line="276" w:lineRule="auto"/>
      </w:pPr>
      <w:r>
        <w:t>4B.</w:t>
      </w:r>
      <w:r>
        <w:tab/>
        <w:t>Gemara (rabbinic elaborations on the Mishnah)</w:t>
      </w:r>
    </w:p>
    <w:p w14:paraId="7C518969" w14:textId="553E6F22" w:rsidR="00D3607E" w:rsidRDefault="00D3607E" w:rsidP="00D3607E">
      <w:pPr>
        <w:spacing w:line="276" w:lineRule="auto"/>
      </w:pPr>
      <w:r>
        <w:tab/>
        <w:t>Fashioned the Jerusalem or Palestinian Talmud</w:t>
      </w:r>
    </w:p>
    <w:p w14:paraId="573A50BA" w14:textId="0FF95436" w:rsidR="00D3607E" w:rsidRDefault="00D3607E" w:rsidP="00D3607E">
      <w:pPr>
        <w:spacing w:line="276" w:lineRule="auto"/>
      </w:pPr>
      <w:r>
        <w:tab/>
        <w:t>This work was not completed</w:t>
      </w:r>
    </w:p>
    <w:p w14:paraId="6B204C9F" w14:textId="512858A9" w:rsidR="00D3607E" w:rsidRDefault="00D3607E" w:rsidP="00D3607E">
      <w:pPr>
        <w:spacing w:line="276" w:lineRule="auto"/>
      </w:pPr>
    </w:p>
    <w:p w14:paraId="3E16E8AD" w14:textId="77777777" w:rsidR="007E1D30" w:rsidRDefault="007E1D30" w:rsidP="00D3607E">
      <w:pPr>
        <w:spacing w:line="276" w:lineRule="auto"/>
      </w:pPr>
    </w:p>
    <w:p w14:paraId="5E4FF45D" w14:textId="3C5E7498" w:rsidR="00D3607E" w:rsidRDefault="00D3607E" w:rsidP="00D3607E">
      <w:pPr>
        <w:spacing w:line="276" w:lineRule="auto"/>
      </w:pPr>
    </w:p>
    <w:p w14:paraId="0EABB8C6" w14:textId="5301FFD8" w:rsidR="00D3607E" w:rsidRPr="00D3607E" w:rsidRDefault="00D3607E" w:rsidP="00D3607E">
      <w:pPr>
        <w:spacing w:line="276" w:lineRule="auto"/>
        <w:rPr>
          <w:b/>
          <w:smallCaps/>
        </w:rPr>
      </w:pPr>
      <w:r w:rsidRPr="00D3607E">
        <w:rPr>
          <w:b/>
          <w:smallCaps/>
        </w:rPr>
        <w:t>7A.</w:t>
      </w:r>
      <w:r w:rsidRPr="00D3607E">
        <w:rPr>
          <w:b/>
          <w:smallCaps/>
        </w:rPr>
        <w:tab/>
        <w:t>The Babylonian Center for Jewish Learning</w:t>
      </w:r>
    </w:p>
    <w:p w14:paraId="0EC0D996" w14:textId="17681A59" w:rsidR="00D3607E" w:rsidRDefault="00D3607E" w:rsidP="00D3607E">
      <w:pPr>
        <w:spacing w:line="276" w:lineRule="auto"/>
      </w:pPr>
    </w:p>
    <w:p w14:paraId="0FC78D6B" w14:textId="001E6977" w:rsidR="00D3607E" w:rsidRDefault="00D3607E" w:rsidP="00D3607E">
      <w:pPr>
        <w:spacing w:line="276" w:lineRule="auto"/>
      </w:pPr>
      <w:r>
        <w:t>1B.</w:t>
      </w:r>
      <w:r>
        <w:tab/>
        <w:t>During the Pre-Talmudic Period</w:t>
      </w:r>
    </w:p>
    <w:p w14:paraId="766C879C" w14:textId="77777777" w:rsidR="00D3607E" w:rsidRDefault="00D3607E" w:rsidP="00D3607E">
      <w:pPr>
        <w:spacing w:line="276" w:lineRule="auto"/>
        <w:ind w:firstLine="720"/>
      </w:pPr>
    </w:p>
    <w:p w14:paraId="712FBE44" w14:textId="5F2B6617" w:rsidR="00082D97" w:rsidRDefault="00D3607E" w:rsidP="00B83FDD">
      <w:pPr>
        <w:spacing w:line="276" w:lineRule="auto"/>
        <w:ind w:firstLine="720"/>
      </w:pPr>
      <w:r>
        <w:t>1C.</w:t>
      </w:r>
      <w:r>
        <w:tab/>
        <w:t xml:space="preserve">Deferred to </w:t>
      </w:r>
      <w:r w:rsidRPr="00D3607E">
        <w:rPr>
          <w:b/>
          <w:i/>
        </w:rPr>
        <w:t xml:space="preserve">Eretz Israel </w:t>
      </w:r>
      <w:r>
        <w:t>Yeshivot and Scholars</w:t>
      </w:r>
    </w:p>
    <w:p w14:paraId="1EF868F5" w14:textId="3ADF485C" w:rsidR="00C31CB1" w:rsidRDefault="00C31CB1" w:rsidP="00B83FDD">
      <w:pPr>
        <w:spacing w:line="276" w:lineRule="auto"/>
        <w:ind w:firstLine="720"/>
      </w:pPr>
    </w:p>
    <w:p w14:paraId="22E7C498" w14:textId="4BCA6D8A" w:rsidR="00C31CB1" w:rsidRDefault="00C31CB1" w:rsidP="00C31CB1">
      <w:pPr>
        <w:spacing w:line="276" w:lineRule="auto"/>
        <w:ind w:left="1440" w:hanging="720"/>
      </w:pPr>
      <w:r>
        <w:t>2C.</w:t>
      </w:r>
      <w:r>
        <w:tab/>
        <w:t xml:space="preserve">In about 220, the City of Sura became a leading center for Babylonian </w:t>
      </w:r>
      <w:r w:rsidRPr="00C31CB1">
        <w:rPr>
          <w:b/>
          <w:i/>
        </w:rPr>
        <w:t>Amoraim.</w:t>
      </w:r>
    </w:p>
    <w:p w14:paraId="43337764" w14:textId="2FD91DAD" w:rsidR="00082D97" w:rsidRDefault="00082D97" w:rsidP="00C31CB1">
      <w:pPr>
        <w:tabs>
          <w:tab w:val="left" w:pos="0"/>
        </w:tabs>
        <w:spacing w:line="276" w:lineRule="auto"/>
      </w:pPr>
    </w:p>
    <w:p w14:paraId="375447D2" w14:textId="37541230" w:rsidR="00C31CB1" w:rsidRDefault="00C31CB1" w:rsidP="00C31CB1">
      <w:pPr>
        <w:tabs>
          <w:tab w:val="left" w:pos="0"/>
        </w:tabs>
        <w:spacing w:line="276" w:lineRule="auto"/>
      </w:pPr>
    </w:p>
    <w:p w14:paraId="2F4A9F8B" w14:textId="549A168B" w:rsidR="00C31CB1" w:rsidRDefault="00C31CB1" w:rsidP="00C31CB1">
      <w:pPr>
        <w:tabs>
          <w:tab w:val="left" w:pos="0"/>
        </w:tabs>
        <w:spacing w:line="276" w:lineRule="auto"/>
      </w:pPr>
      <w:r>
        <w:t>2B.</w:t>
      </w:r>
      <w:r>
        <w:tab/>
        <w:t>The Talmudic Period</w:t>
      </w:r>
    </w:p>
    <w:p w14:paraId="365FB255" w14:textId="10492692" w:rsidR="00C31CB1" w:rsidRDefault="00C31CB1" w:rsidP="00C31CB1">
      <w:pPr>
        <w:tabs>
          <w:tab w:val="left" w:pos="0"/>
        </w:tabs>
        <w:spacing w:line="276" w:lineRule="auto"/>
      </w:pPr>
    </w:p>
    <w:p w14:paraId="123B3127" w14:textId="77777777" w:rsidR="00C31CB1" w:rsidRDefault="00C31CB1" w:rsidP="00C31CB1">
      <w:pPr>
        <w:tabs>
          <w:tab w:val="left" w:pos="0"/>
        </w:tabs>
        <w:spacing w:line="276" w:lineRule="auto"/>
        <w:ind w:left="810" w:hanging="810"/>
      </w:pPr>
      <w:r>
        <w:tab/>
        <w:t>1C.</w:t>
      </w:r>
      <w:r>
        <w:tab/>
        <w:t xml:space="preserve">At the end of the Fourth Century, Rav </w:t>
      </w:r>
      <w:proofErr w:type="spellStart"/>
      <w:r>
        <w:t>Ashi</w:t>
      </w:r>
      <w:proofErr w:type="spellEnd"/>
      <w:r>
        <w:t xml:space="preserve"> compiled and </w:t>
      </w:r>
    </w:p>
    <w:p w14:paraId="615971A6" w14:textId="440DC4E8" w:rsidR="00C31CB1" w:rsidRDefault="00C31CB1" w:rsidP="00C31CB1">
      <w:pPr>
        <w:tabs>
          <w:tab w:val="left" w:pos="0"/>
        </w:tabs>
        <w:spacing w:line="276" w:lineRule="auto"/>
        <w:ind w:left="810" w:hanging="810"/>
      </w:pPr>
      <w:r>
        <w:tab/>
      </w:r>
      <w:r>
        <w:tab/>
        <w:t>organized the Gemara (commentaries on the Mishnah).</w:t>
      </w:r>
    </w:p>
    <w:p w14:paraId="2100D2C1" w14:textId="37A1EAB7" w:rsidR="00082D97" w:rsidRDefault="00082D97" w:rsidP="00C31CB1">
      <w:pPr>
        <w:tabs>
          <w:tab w:val="left" w:pos="0"/>
        </w:tabs>
        <w:spacing w:line="276" w:lineRule="auto"/>
        <w:ind w:firstLine="720"/>
      </w:pPr>
    </w:p>
    <w:p w14:paraId="59B63596" w14:textId="54A3B8BE" w:rsidR="00082D97" w:rsidRDefault="00082D97" w:rsidP="00B83FDD">
      <w:pPr>
        <w:spacing w:line="276" w:lineRule="auto"/>
        <w:ind w:firstLine="720"/>
      </w:pPr>
    </w:p>
    <w:p w14:paraId="27F3452A" w14:textId="77777777" w:rsidR="00C31CB1" w:rsidRDefault="00C31CB1" w:rsidP="00B83FDD">
      <w:pPr>
        <w:spacing w:line="276" w:lineRule="auto"/>
        <w:ind w:firstLine="720"/>
      </w:pPr>
    </w:p>
    <w:p w14:paraId="37C27697" w14:textId="3AB12490" w:rsidR="00082D97" w:rsidRDefault="00C31CB1" w:rsidP="00B83FDD">
      <w:pPr>
        <w:spacing w:line="276" w:lineRule="auto"/>
        <w:ind w:firstLine="720"/>
      </w:pPr>
      <w:r>
        <w:t>2C.</w:t>
      </w:r>
      <w:r>
        <w:tab/>
        <w:t xml:space="preserve">The Babylonian Talmud is massive.  </w:t>
      </w:r>
    </w:p>
    <w:p w14:paraId="38D48D04" w14:textId="566581D5" w:rsidR="00C31CB1" w:rsidRDefault="00C31CB1" w:rsidP="00B83FDD">
      <w:pPr>
        <w:spacing w:line="276" w:lineRule="auto"/>
        <w:ind w:firstLine="720"/>
      </w:pPr>
      <w:r>
        <w:tab/>
        <w:t>Covers all life</w:t>
      </w:r>
      <w:r w:rsidR="007E1D30">
        <w:t>’s</w:t>
      </w:r>
      <w:r>
        <w:t xml:space="preserve"> phases and relationships.</w:t>
      </w:r>
    </w:p>
    <w:p w14:paraId="46E5C187" w14:textId="4B1E5BD3" w:rsidR="00C31CB1" w:rsidRDefault="00C31CB1" w:rsidP="00B83FDD">
      <w:pPr>
        <w:spacing w:line="276" w:lineRule="auto"/>
        <w:ind w:firstLine="720"/>
      </w:pPr>
      <w:r>
        <w:tab/>
        <w:t>Contains Mishnah and Gemara.</w:t>
      </w:r>
    </w:p>
    <w:p w14:paraId="5934AB7D" w14:textId="77777777" w:rsidR="00C31CB1" w:rsidRDefault="00C31CB1" w:rsidP="00B83FDD">
      <w:pPr>
        <w:spacing w:line="276" w:lineRule="auto"/>
        <w:ind w:firstLine="720"/>
      </w:pPr>
    </w:p>
    <w:p w14:paraId="1F6C0566" w14:textId="0E17CA50" w:rsidR="00082D97" w:rsidRDefault="00082D97" w:rsidP="00B83FDD">
      <w:pPr>
        <w:spacing w:line="276" w:lineRule="auto"/>
        <w:ind w:firstLine="720"/>
      </w:pPr>
    </w:p>
    <w:p w14:paraId="41B911A4" w14:textId="58C44E78" w:rsidR="00082D97" w:rsidRDefault="00C31CB1" w:rsidP="00B83FDD">
      <w:pPr>
        <w:spacing w:line="276" w:lineRule="auto"/>
        <w:ind w:firstLine="720"/>
      </w:pPr>
      <w:r>
        <w:t>3C.</w:t>
      </w:r>
      <w:r>
        <w:tab/>
        <w:t xml:space="preserve">The </w:t>
      </w:r>
      <w:r w:rsidRPr="007B61C2">
        <w:rPr>
          <w:b/>
          <w:bCs/>
          <w:i/>
          <w:iCs/>
        </w:rPr>
        <w:t>Sevoraim</w:t>
      </w:r>
      <w:r>
        <w:t xml:space="preserve"> (men who reflect or men who reason)</w:t>
      </w:r>
    </w:p>
    <w:p w14:paraId="7E033180" w14:textId="0A1C7079" w:rsidR="00C31CB1" w:rsidRDefault="00C31CB1" w:rsidP="00B83FDD">
      <w:pPr>
        <w:spacing w:line="276" w:lineRule="auto"/>
        <w:ind w:firstLine="720"/>
      </w:pPr>
      <w:r>
        <w:tab/>
        <w:t>Worked between 500-700 CE</w:t>
      </w:r>
    </w:p>
    <w:p w14:paraId="0013947F" w14:textId="7254EB9D" w:rsidR="00C31CB1" w:rsidRDefault="00C31CB1" w:rsidP="00B83FDD">
      <w:pPr>
        <w:spacing w:line="276" w:lineRule="auto"/>
        <w:ind w:firstLine="720"/>
      </w:pPr>
      <w:r>
        <w:tab/>
        <w:t>Better organized the Babylonian Talmud</w:t>
      </w:r>
    </w:p>
    <w:p w14:paraId="3EDFDB13" w14:textId="2CE43741" w:rsidR="00C31CB1" w:rsidRDefault="00C31CB1" w:rsidP="00B83FDD">
      <w:pPr>
        <w:spacing w:line="276" w:lineRule="auto"/>
        <w:ind w:firstLine="720"/>
      </w:pPr>
    </w:p>
    <w:p w14:paraId="4A2879CD" w14:textId="0DD5885D" w:rsidR="00C31CB1" w:rsidRDefault="00C31CB1" w:rsidP="00B83FDD">
      <w:pPr>
        <w:spacing w:line="276" w:lineRule="auto"/>
        <w:ind w:firstLine="720"/>
      </w:pPr>
    </w:p>
    <w:p w14:paraId="53DD17EC" w14:textId="72D692ED" w:rsidR="00C31CB1" w:rsidRDefault="00C31CB1" w:rsidP="00C31CB1">
      <w:pPr>
        <w:spacing w:line="276" w:lineRule="auto"/>
        <w:ind w:left="1440" w:hanging="720"/>
      </w:pPr>
      <w:r>
        <w:t>4C.</w:t>
      </w:r>
      <w:r>
        <w:tab/>
        <w:t>The Jerusalem (Palestinian) Talmud was written in Hebrew with some Western Aramaic.  The Babylonian Talmud was composed in Eastern Aramaic with smaller Hebrew sections.</w:t>
      </w:r>
    </w:p>
    <w:p w14:paraId="7271608C" w14:textId="77777777" w:rsidR="006C1AA7" w:rsidRDefault="006C1AA7" w:rsidP="00B83FDD">
      <w:pPr>
        <w:spacing w:line="276" w:lineRule="auto"/>
        <w:ind w:firstLine="720"/>
      </w:pPr>
    </w:p>
    <w:p w14:paraId="2FA4F11C" w14:textId="0E1EAA8C" w:rsidR="006C1AA7" w:rsidRDefault="006C1AA7" w:rsidP="00B83FDD">
      <w:pPr>
        <w:spacing w:line="276" w:lineRule="auto"/>
        <w:ind w:firstLine="720"/>
      </w:pPr>
    </w:p>
    <w:p w14:paraId="498178D2" w14:textId="77777777" w:rsidR="00524CCE" w:rsidRDefault="00524CCE" w:rsidP="00B83FDD">
      <w:pPr>
        <w:spacing w:line="276" w:lineRule="auto"/>
        <w:ind w:firstLine="720"/>
      </w:pPr>
    </w:p>
    <w:p w14:paraId="251A74FA" w14:textId="03065977" w:rsidR="007B61C2" w:rsidRDefault="007B61C2" w:rsidP="00B83FDD">
      <w:pPr>
        <w:spacing w:line="276" w:lineRule="auto"/>
        <w:ind w:firstLine="720"/>
      </w:pPr>
    </w:p>
    <w:p w14:paraId="4BC02A8D" w14:textId="6DF4F5DA" w:rsidR="00243DEA" w:rsidRDefault="007E1D30" w:rsidP="00243DEA">
      <w:pPr>
        <w:spacing w:line="276" w:lineRule="auto"/>
        <w:ind w:firstLine="720"/>
      </w:pPr>
      <w:r>
        <w:t>5C.</w:t>
      </w:r>
      <w:r>
        <w:tab/>
        <w:t xml:space="preserve">The </w:t>
      </w:r>
      <w:r w:rsidRPr="007E1D30">
        <w:rPr>
          <w:b/>
          <w:i/>
        </w:rPr>
        <w:t xml:space="preserve">Aggadah </w:t>
      </w:r>
      <w:r>
        <w:t>(Haggadah)—Narration</w:t>
      </w:r>
    </w:p>
    <w:p w14:paraId="4716653E" w14:textId="2A439F01" w:rsidR="007E1D30" w:rsidRPr="00BA7FE4" w:rsidRDefault="007E1D30" w:rsidP="007E1D30">
      <w:pPr>
        <w:spacing w:line="276" w:lineRule="auto"/>
        <w:ind w:left="1440"/>
      </w:pPr>
      <w:r>
        <w:t xml:space="preserve">Illustrates </w:t>
      </w:r>
      <w:r w:rsidRPr="007E1D30">
        <w:rPr>
          <w:b/>
          <w:i/>
        </w:rPr>
        <w:t>Halakha</w:t>
      </w:r>
      <w:r>
        <w:t xml:space="preserve"> through legend, parable, allegory, prayers or songs.   Most </w:t>
      </w:r>
      <w:r w:rsidRPr="007E1D30">
        <w:rPr>
          <w:b/>
          <w:i/>
        </w:rPr>
        <w:t>Aggadah</w:t>
      </w:r>
      <w:r>
        <w:t xml:space="preserve"> is found in the </w:t>
      </w:r>
      <w:r w:rsidRPr="007E1D30">
        <w:rPr>
          <w:b/>
          <w:i/>
        </w:rPr>
        <w:t>Gemara.</w:t>
      </w:r>
    </w:p>
    <w:p w14:paraId="262D4275" w14:textId="77777777" w:rsidR="00243DEA" w:rsidRPr="00BA7FE4" w:rsidRDefault="00243DEA" w:rsidP="00243DEA">
      <w:pPr>
        <w:spacing w:line="276" w:lineRule="auto"/>
      </w:pPr>
    </w:p>
    <w:p w14:paraId="38206B95" w14:textId="36442076" w:rsidR="00F64525" w:rsidRDefault="00F64525"/>
    <w:p w14:paraId="6E9E1945" w14:textId="423C5411" w:rsidR="007E1D30" w:rsidRDefault="007E1D30"/>
    <w:p w14:paraId="1F71EE83" w14:textId="70D7E55D" w:rsidR="007E1D30" w:rsidRDefault="007E1D30"/>
    <w:p w14:paraId="1B3D05A9" w14:textId="77777777" w:rsidR="007E1D30" w:rsidRDefault="007E1D30"/>
    <w:p w14:paraId="145D6C36" w14:textId="5F0D0897" w:rsidR="007E1D30" w:rsidRDefault="007E1D30"/>
    <w:p w14:paraId="120F72CF" w14:textId="72A028EA" w:rsidR="007E1D30" w:rsidRPr="007E1D30" w:rsidRDefault="007E1D30">
      <w:pPr>
        <w:rPr>
          <w:b/>
          <w:smallCaps/>
        </w:rPr>
      </w:pPr>
      <w:r w:rsidRPr="007E1D30">
        <w:rPr>
          <w:b/>
          <w:smallCaps/>
        </w:rPr>
        <w:t>8A.</w:t>
      </w:r>
      <w:r w:rsidRPr="007E1D30">
        <w:rPr>
          <w:b/>
          <w:smallCaps/>
        </w:rPr>
        <w:tab/>
        <w:t>The Contents of the Talmud</w:t>
      </w:r>
    </w:p>
    <w:p w14:paraId="054E8908" w14:textId="30EB9A4D" w:rsidR="007E1D30" w:rsidRDefault="007E1D30"/>
    <w:p w14:paraId="598B3DC2" w14:textId="3DECA187" w:rsidR="007E1D30" w:rsidRDefault="007E1D30">
      <w:r>
        <w:t>1B.</w:t>
      </w:r>
      <w:r>
        <w:tab/>
        <w:t>Mishnah (“Study”)</w:t>
      </w:r>
    </w:p>
    <w:p w14:paraId="39FD96AE" w14:textId="65D86A52" w:rsidR="007E1D30" w:rsidRDefault="007E1D30">
      <w:r>
        <w:tab/>
      </w:r>
    </w:p>
    <w:p w14:paraId="3A73B1FE" w14:textId="0F0EF6F8" w:rsidR="007E1D30" w:rsidRDefault="007E1D30">
      <w:r>
        <w:tab/>
        <w:t>1C.</w:t>
      </w:r>
      <w:r>
        <w:tab/>
        <w:t>Systematic collection of rabbinic decisions</w:t>
      </w:r>
    </w:p>
    <w:p w14:paraId="4C254203" w14:textId="2CA8FAD7" w:rsidR="007E1D30" w:rsidRDefault="007E1D30">
      <w:r>
        <w:tab/>
      </w:r>
      <w:r>
        <w:tab/>
        <w:t>Traditionally accepted Torah interpretations</w:t>
      </w:r>
    </w:p>
    <w:p w14:paraId="69ABD362" w14:textId="77777777" w:rsidR="007E1D30" w:rsidRDefault="007E1D30"/>
    <w:p w14:paraId="7383E251" w14:textId="258E3B28" w:rsidR="007E1D30" w:rsidRDefault="007E1D30"/>
    <w:p w14:paraId="5C803F94" w14:textId="76BD924F" w:rsidR="007E1D30" w:rsidRDefault="007E1D30" w:rsidP="007D4E43">
      <w:pPr>
        <w:ind w:left="1440" w:hanging="720"/>
      </w:pPr>
      <w:r>
        <w:t>2C.</w:t>
      </w:r>
      <w:r>
        <w:tab/>
      </w:r>
      <w:r w:rsidR="007D4E43">
        <w:t>Jewish legend later compelled communal compliance with Mishnah by insisting the Oral Law, alongside the written Torah, was received from God Himself at Sinai.</w:t>
      </w:r>
    </w:p>
    <w:p w14:paraId="61A2D091" w14:textId="3E282BDC" w:rsidR="007D4E43" w:rsidRDefault="007D4E43" w:rsidP="007D4E43">
      <w:pPr>
        <w:ind w:left="1440" w:hanging="720"/>
      </w:pPr>
    </w:p>
    <w:p w14:paraId="262760F4" w14:textId="4FBF35CC" w:rsidR="007D4E43" w:rsidRDefault="007D4E43" w:rsidP="007D4E43">
      <w:pPr>
        <w:ind w:left="1440" w:hanging="720"/>
      </w:pPr>
    </w:p>
    <w:p w14:paraId="757FC60C" w14:textId="07DC9BD8" w:rsidR="007D4E43" w:rsidRDefault="007D4E43" w:rsidP="007D4E43">
      <w:pPr>
        <w:ind w:left="1440" w:hanging="720"/>
      </w:pPr>
      <w:r>
        <w:t>3C.</w:t>
      </w:r>
      <w:r>
        <w:tab/>
        <w:t xml:space="preserve">The Mishnah was transmitted from the </w:t>
      </w:r>
      <w:r w:rsidRPr="007D4E43">
        <w:rPr>
          <w:b/>
          <w:i/>
        </w:rPr>
        <w:t>Geonim</w:t>
      </w:r>
      <w:r>
        <w:t xml:space="preserve"> (sages) to the </w:t>
      </w:r>
      <w:r w:rsidRPr="007D4E43">
        <w:rPr>
          <w:b/>
          <w:i/>
        </w:rPr>
        <w:t>Sofrim</w:t>
      </w:r>
      <w:r>
        <w:t xml:space="preserve"> (scribes) who passed ultimately to the </w:t>
      </w:r>
      <w:r w:rsidRPr="007D4E43">
        <w:rPr>
          <w:b/>
          <w:i/>
        </w:rPr>
        <w:t xml:space="preserve">Tannaim </w:t>
      </w:r>
      <w:r>
        <w:t>(teachers).</w:t>
      </w:r>
    </w:p>
    <w:p w14:paraId="35537553" w14:textId="5DC8D268" w:rsidR="007D4E43" w:rsidRDefault="007D4E43" w:rsidP="007D4E43">
      <w:pPr>
        <w:ind w:left="1440" w:hanging="720"/>
      </w:pPr>
    </w:p>
    <w:p w14:paraId="7C3CD723" w14:textId="4516677B" w:rsidR="007D4E43" w:rsidRDefault="007D4E43" w:rsidP="007D4E43">
      <w:pPr>
        <w:ind w:left="1440" w:hanging="720"/>
      </w:pPr>
    </w:p>
    <w:p w14:paraId="1B8249E5" w14:textId="549B32A5" w:rsidR="007D4E43" w:rsidRDefault="007D4E43" w:rsidP="007D4E43">
      <w:pPr>
        <w:spacing w:line="276" w:lineRule="auto"/>
        <w:rPr>
          <w:rFonts w:ascii="Palatino Linotype" w:hAnsi="Palatino Linotype"/>
        </w:rPr>
      </w:pPr>
      <w:r w:rsidRPr="007D4E43">
        <w:rPr>
          <w:rFonts w:ascii="Palatino Linotype" w:hAnsi="Palatino Linotype"/>
        </w:rPr>
        <w:t>2B.</w:t>
      </w:r>
      <w:r w:rsidRPr="007D4E43">
        <w:rPr>
          <w:rFonts w:ascii="Palatino Linotype" w:hAnsi="Palatino Linotype"/>
        </w:rPr>
        <w:tab/>
        <w:t>The Mishnah is organized into six Orders (Sedarim):</w:t>
      </w:r>
    </w:p>
    <w:p w14:paraId="60F2BE01" w14:textId="77777777" w:rsidR="007D4E43" w:rsidRPr="007D4E43" w:rsidRDefault="007D4E43" w:rsidP="007D4E43">
      <w:pPr>
        <w:spacing w:line="276" w:lineRule="auto"/>
        <w:rPr>
          <w:rFonts w:ascii="Palatino Linotype" w:hAnsi="Palatino Linotype"/>
        </w:rPr>
      </w:pPr>
    </w:p>
    <w:p w14:paraId="70598A57" w14:textId="10094AFA" w:rsidR="007D4E43" w:rsidRDefault="007D4E43" w:rsidP="007D4E43">
      <w:pPr>
        <w:spacing w:line="276" w:lineRule="auto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1C.</w:t>
      </w:r>
      <w:r>
        <w:rPr>
          <w:rFonts w:ascii="Palatino Linotype" w:hAnsi="Palatino Linotype"/>
        </w:rPr>
        <w:tab/>
      </w:r>
      <w:r w:rsidRPr="007D4E43">
        <w:rPr>
          <w:rFonts w:ascii="Palatino Linotype" w:hAnsi="Palatino Linotype"/>
          <w:i/>
        </w:rPr>
        <w:t>Zeraim</w:t>
      </w:r>
      <w:r w:rsidRPr="007D4E43">
        <w:rPr>
          <w:rFonts w:ascii="Palatino Linotype" w:hAnsi="Palatino Linotype"/>
        </w:rPr>
        <w:t xml:space="preserve"> (“Seeds”) deals with agricultural law.</w:t>
      </w:r>
    </w:p>
    <w:p w14:paraId="4F8E21BA" w14:textId="77777777" w:rsidR="00524CCE" w:rsidRPr="007D4E43" w:rsidRDefault="00524CCE" w:rsidP="007D4E43">
      <w:pPr>
        <w:spacing w:line="276" w:lineRule="auto"/>
        <w:ind w:firstLine="720"/>
        <w:rPr>
          <w:rFonts w:ascii="Palatino Linotype" w:hAnsi="Palatino Linotype"/>
        </w:rPr>
      </w:pPr>
    </w:p>
    <w:p w14:paraId="361D15A1" w14:textId="1AB0AC4C" w:rsidR="007D4E43" w:rsidRDefault="007D4E43" w:rsidP="007D4E43">
      <w:pPr>
        <w:spacing w:line="276" w:lineRule="auto"/>
        <w:ind w:left="144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2C.</w:t>
      </w:r>
      <w:r>
        <w:rPr>
          <w:rFonts w:ascii="Palatino Linotype" w:hAnsi="Palatino Linotype"/>
        </w:rPr>
        <w:tab/>
      </w:r>
      <w:r w:rsidRPr="007D4E43">
        <w:rPr>
          <w:rFonts w:ascii="Palatino Linotype" w:hAnsi="Palatino Linotype"/>
          <w:i/>
        </w:rPr>
        <w:t>Moed</w:t>
      </w:r>
      <w:r w:rsidRPr="007D4E43">
        <w:rPr>
          <w:rFonts w:ascii="Palatino Linotype" w:hAnsi="Palatino Linotype"/>
        </w:rPr>
        <w:t xml:space="preserve"> (“Holidays”) is focuses on Shabbat, the festivals and annual fasts.</w:t>
      </w:r>
    </w:p>
    <w:p w14:paraId="06CE9D47" w14:textId="77777777" w:rsidR="00524CCE" w:rsidRPr="007D4E43" w:rsidRDefault="00524CCE" w:rsidP="007D4E43">
      <w:pPr>
        <w:spacing w:line="276" w:lineRule="auto"/>
        <w:ind w:left="1440" w:hanging="720"/>
        <w:rPr>
          <w:rFonts w:ascii="Palatino Linotype" w:hAnsi="Palatino Linotype"/>
        </w:rPr>
      </w:pPr>
    </w:p>
    <w:p w14:paraId="14D39C3B" w14:textId="7167DDBE" w:rsidR="007D4E43" w:rsidRPr="007D4E43" w:rsidRDefault="007D4E43" w:rsidP="007D4E43">
      <w:pPr>
        <w:spacing w:line="276" w:lineRule="auto"/>
        <w:ind w:left="144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3C.</w:t>
      </w:r>
      <w:r>
        <w:rPr>
          <w:rFonts w:ascii="Palatino Linotype" w:hAnsi="Palatino Linotype"/>
        </w:rPr>
        <w:tab/>
      </w:r>
      <w:r w:rsidRPr="007D4E43">
        <w:rPr>
          <w:rFonts w:ascii="Palatino Linotype" w:hAnsi="Palatino Linotype"/>
          <w:i/>
        </w:rPr>
        <w:t>Nashim</w:t>
      </w:r>
      <w:r w:rsidRPr="007D4E43">
        <w:rPr>
          <w:rFonts w:ascii="Palatino Linotype" w:hAnsi="Palatino Linotype"/>
        </w:rPr>
        <w:t xml:space="preserve"> (“Women”) has relevance to marital law, women’s rights and duties, as well as divorce.</w:t>
      </w:r>
    </w:p>
    <w:p w14:paraId="151D35A3" w14:textId="3F747313" w:rsidR="007D4E43" w:rsidRDefault="007D4E43" w:rsidP="007D4E43">
      <w:pPr>
        <w:spacing w:line="276" w:lineRule="auto"/>
        <w:ind w:left="144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4C.</w:t>
      </w:r>
      <w:r>
        <w:rPr>
          <w:rFonts w:ascii="Palatino Linotype" w:hAnsi="Palatino Linotype"/>
        </w:rPr>
        <w:tab/>
      </w:r>
      <w:r w:rsidRPr="007D4E43">
        <w:rPr>
          <w:rFonts w:ascii="Palatino Linotype" w:hAnsi="Palatino Linotype"/>
          <w:i/>
        </w:rPr>
        <w:t>Nezikin</w:t>
      </w:r>
      <w:r w:rsidRPr="007D4E43">
        <w:rPr>
          <w:rFonts w:ascii="Palatino Linotype" w:hAnsi="Palatino Linotype"/>
        </w:rPr>
        <w:t xml:space="preserve"> (”Damages”) considers civil and criminal law.  It also includes the famous tractate, </w:t>
      </w:r>
      <w:r w:rsidRPr="007D4E43">
        <w:rPr>
          <w:rFonts w:ascii="Palatino Linotype" w:hAnsi="Palatino Linotype"/>
          <w:i/>
        </w:rPr>
        <w:t>Pirke Avot</w:t>
      </w:r>
      <w:r w:rsidRPr="007D4E43">
        <w:rPr>
          <w:rFonts w:ascii="Palatino Linotype" w:hAnsi="Palatino Linotype"/>
        </w:rPr>
        <w:t xml:space="preserve"> (“Chapters of the Fathers”), a significant ethical guide to the Jewish people through the ages.  It is also known as “Sayings or Ethics of the Fathers.”</w:t>
      </w:r>
    </w:p>
    <w:p w14:paraId="716F8846" w14:textId="5ECBE69B" w:rsidR="00524CCE" w:rsidRDefault="00524CCE" w:rsidP="007D4E43">
      <w:pPr>
        <w:spacing w:line="276" w:lineRule="auto"/>
        <w:ind w:left="1440" w:hanging="720"/>
        <w:rPr>
          <w:rFonts w:ascii="Palatino Linotype" w:hAnsi="Palatino Linotype"/>
        </w:rPr>
      </w:pPr>
    </w:p>
    <w:p w14:paraId="4F5AA7D7" w14:textId="77777777" w:rsidR="00524CCE" w:rsidRPr="007D4E43" w:rsidRDefault="00524CCE" w:rsidP="007D4E43">
      <w:pPr>
        <w:spacing w:line="276" w:lineRule="auto"/>
        <w:ind w:left="1440" w:hanging="720"/>
        <w:rPr>
          <w:rFonts w:ascii="Palatino Linotype" w:hAnsi="Palatino Linotype"/>
        </w:rPr>
      </w:pPr>
    </w:p>
    <w:p w14:paraId="1C9F7C84" w14:textId="63E5D3A5" w:rsidR="007D4E43" w:rsidRDefault="007D4E43" w:rsidP="007D4E43">
      <w:pPr>
        <w:spacing w:line="276" w:lineRule="auto"/>
        <w:ind w:left="144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5C.</w:t>
      </w:r>
      <w:r>
        <w:rPr>
          <w:rFonts w:ascii="Palatino Linotype" w:hAnsi="Palatino Linotype"/>
        </w:rPr>
        <w:tab/>
      </w:r>
      <w:r w:rsidRPr="007D4E43">
        <w:rPr>
          <w:rFonts w:ascii="Palatino Linotype" w:hAnsi="Palatino Linotype"/>
          <w:i/>
        </w:rPr>
        <w:t>Kodashim</w:t>
      </w:r>
      <w:r w:rsidRPr="007D4E43">
        <w:rPr>
          <w:rFonts w:ascii="Palatino Linotype" w:hAnsi="Palatino Linotype"/>
        </w:rPr>
        <w:t xml:space="preserve"> (“Holiness” or “Holy Matters”) elaborates on the ways and means of sacrifices and the Temple worship.</w:t>
      </w:r>
    </w:p>
    <w:p w14:paraId="02F55A67" w14:textId="1999E5C1" w:rsidR="00524CCE" w:rsidRDefault="00524CCE" w:rsidP="007D4E43">
      <w:pPr>
        <w:spacing w:line="276" w:lineRule="auto"/>
        <w:ind w:left="1440" w:hanging="720"/>
        <w:rPr>
          <w:rFonts w:ascii="Palatino Linotype" w:hAnsi="Palatino Linotype"/>
        </w:rPr>
      </w:pPr>
    </w:p>
    <w:p w14:paraId="400FE9C5" w14:textId="77777777" w:rsidR="00524CCE" w:rsidRPr="007D4E43" w:rsidRDefault="00524CCE" w:rsidP="007D4E43">
      <w:pPr>
        <w:spacing w:line="276" w:lineRule="auto"/>
        <w:ind w:left="1440" w:hanging="720"/>
        <w:rPr>
          <w:rFonts w:ascii="Palatino Linotype" w:hAnsi="Palatino Linotype"/>
        </w:rPr>
      </w:pPr>
    </w:p>
    <w:p w14:paraId="2D78A6AD" w14:textId="3D87EE14" w:rsidR="007D4E43" w:rsidRDefault="007D4E43" w:rsidP="007D4E43">
      <w:pPr>
        <w:spacing w:line="276" w:lineRule="auto"/>
        <w:ind w:left="144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6C.</w:t>
      </w:r>
      <w:r>
        <w:rPr>
          <w:rFonts w:ascii="Palatino Linotype" w:hAnsi="Palatino Linotype"/>
        </w:rPr>
        <w:tab/>
      </w:r>
      <w:r w:rsidRPr="007D4E43">
        <w:rPr>
          <w:rFonts w:ascii="Palatino Linotype" w:hAnsi="Palatino Linotype"/>
          <w:i/>
        </w:rPr>
        <w:t>Tohorot</w:t>
      </w:r>
      <w:r w:rsidRPr="007D4E43">
        <w:rPr>
          <w:rFonts w:ascii="Palatino Linotype" w:hAnsi="Palatino Linotype"/>
        </w:rPr>
        <w:t xml:space="preserve"> (“Purification”) mandates laws of purity and cleanliness.</w:t>
      </w:r>
    </w:p>
    <w:p w14:paraId="22C541FF" w14:textId="0481871E" w:rsidR="00524CCE" w:rsidRDefault="00524CCE" w:rsidP="007D4E43">
      <w:pPr>
        <w:spacing w:line="276" w:lineRule="auto"/>
        <w:ind w:left="1440" w:hanging="720"/>
        <w:rPr>
          <w:rFonts w:ascii="Palatino Linotype" w:hAnsi="Palatino Linotype"/>
        </w:rPr>
      </w:pPr>
    </w:p>
    <w:p w14:paraId="78293534" w14:textId="77777777" w:rsidR="00524CCE" w:rsidRDefault="00524CCE" w:rsidP="007D4E43">
      <w:pPr>
        <w:spacing w:line="276" w:lineRule="auto"/>
        <w:ind w:left="1440" w:hanging="720"/>
        <w:rPr>
          <w:rFonts w:ascii="Palatino Linotype" w:hAnsi="Palatino Linotype"/>
        </w:rPr>
      </w:pPr>
    </w:p>
    <w:p w14:paraId="5A1DE927" w14:textId="20093499" w:rsidR="007D4E43" w:rsidRDefault="007D4E43" w:rsidP="007D4E43">
      <w:pPr>
        <w:spacing w:line="276" w:lineRule="auto"/>
        <w:rPr>
          <w:rFonts w:ascii="Palatino Linotype" w:hAnsi="Palatino Linotype"/>
          <w:b/>
          <w:bCs/>
          <w:i/>
          <w:iCs/>
        </w:rPr>
      </w:pPr>
      <w:r>
        <w:rPr>
          <w:rFonts w:ascii="Palatino Linotype" w:hAnsi="Palatino Linotype"/>
        </w:rPr>
        <w:t>3B.</w:t>
      </w:r>
      <w:r>
        <w:rPr>
          <w:rFonts w:ascii="Palatino Linotype" w:hAnsi="Palatino Linotype"/>
        </w:rPr>
        <w:tab/>
        <w:t xml:space="preserve">Each order is organized </w:t>
      </w:r>
      <w:r w:rsidR="00780805">
        <w:rPr>
          <w:rFonts w:ascii="Palatino Linotype" w:hAnsi="Palatino Linotype"/>
        </w:rPr>
        <w:t xml:space="preserve">by specific topics </w:t>
      </w:r>
      <w:r>
        <w:rPr>
          <w:rFonts w:ascii="Palatino Linotype" w:hAnsi="Palatino Linotype"/>
        </w:rPr>
        <w:t xml:space="preserve">into tractates </w:t>
      </w:r>
      <w:r w:rsidRPr="00780805">
        <w:rPr>
          <w:rFonts w:ascii="Palatino Linotype" w:hAnsi="Palatino Linotype"/>
          <w:b/>
          <w:bCs/>
          <w:i/>
          <w:iCs/>
        </w:rPr>
        <w:t>(masekh</w:t>
      </w:r>
      <w:r w:rsidR="00780805" w:rsidRPr="00780805">
        <w:rPr>
          <w:rFonts w:ascii="Palatino Linotype" w:hAnsi="Palatino Linotype"/>
          <w:b/>
          <w:bCs/>
          <w:i/>
          <w:iCs/>
        </w:rPr>
        <w:t>t</w:t>
      </w:r>
      <w:r w:rsidRPr="00780805">
        <w:rPr>
          <w:rFonts w:ascii="Palatino Linotype" w:hAnsi="Palatino Linotype"/>
          <w:b/>
          <w:bCs/>
          <w:i/>
          <w:iCs/>
        </w:rPr>
        <w:t>ot</w:t>
      </w:r>
      <w:r w:rsidR="00780805" w:rsidRPr="00780805">
        <w:rPr>
          <w:rFonts w:ascii="Palatino Linotype" w:hAnsi="Palatino Linotype"/>
          <w:b/>
          <w:bCs/>
          <w:i/>
          <w:iCs/>
        </w:rPr>
        <w:t>)</w:t>
      </w:r>
      <w:r w:rsidR="00780805">
        <w:rPr>
          <w:rFonts w:ascii="Palatino Linotype" w:hAnsi="Palatino Linotype"/>
          <w:b/>
          <w:bCs/>
          <w:i/>
          <w:iCs/>
        </w:rPr>
        <w:t>.</w:t>
      </w:r>
    </w:p>
    <w:p w14:paraId="1C33867C" w14:textId="77777777" w:rsidR="00780805" w:rsidRDefault="00780805" w:rsidP="007D4E43">
      <w:pPr>
        <w:spacing w:line="276" w:lineRule="auto"/>
        <w:rPr>
          <w:rFonts w:ascii="Palatino Linotype" w:hAnsi="Palatino Linotype"/>
          <w:b/>
          <w:bCs/>
          <w:i/>
          <w:iCs/>
        </w:rPr>
      </w:pPr>
    </w:p>
    <w:p w14:paraId="46A71E54" w14:textId="7FBAFFA9" w:rsidR="00780805" w:rsidRDefault="00780805" w:rsidP="007D4E43">
      <w:pPr>
        <w:spacing w:line="276" w:lineRule="auto"/>
        <w:rPr>
          <w:rFonts w:ascii="Palatino Linotype" w:hAnsi="Palatino Linotype"/>
          <w:b/>
          <w:bCs/>
          <w:i/>
          <w:iCs/>
        </w:rPr>
      </w:pPr>
      <w:r>
        <w:rPr>
          <w:rFonts w:ascii="Palatino Linotype" w:hAnsi="Palatino Linotype"/>
          <w:b/>
          <w:bCs/>
          <w:i/>
          <w:iCs/>
        </w:rPr>
        <w:tab/>
      </w:r>
      <w:r>
        <w:rPr>
          <w:rFonts w:ascii="Palatino Linotype" w:hAnsi="Palatino Linotype"/>
        </w:rPr>
        <w:t>1C.</w:t>
      </w:r>
      <w:r>
        <w:rPr>
          <w:rFonts w:ascii="Palatino Linotype" w:hAnsi="Palatino Linotype"/>
        </w:rPr>
        <w:tab/>
        <w:t xml:space="preserve">The Talmud’s 63 tractates are divided into chapters </w:t>
      </w:r>
      <w:r w:rsidRPr="00780805">
        <w:rPr>
          <w:rFonts w:ascii="Palatino Linotype" w:hAnsi="Palatino Linotype"/>
          <w:b/>
          <w:bCs/>
          <w:i/>
          <w:iCs/>
        </w:rPr>
        <w:t>(perakim).</w:t>
      </w:r>
    </w:p>
    <w:p w14:paraId="43EEF493" w14:textId="77777777" w:rsidR="00780805" w:rsidRDefault="00780805" w:rsidP="007D4E43">
      <w:pPr>
        <w:spacing w:line="276" w:lineRule="auto"/>
        <w:rPr>
          <w:rFonts w:ascii="Palatino Linotype" w:hAnsi="Palatino Linotype"/>
          <w:b/>
          <w:bCs/>
          <w:i/>
          <w:iCs/>
        </w:rPr>
      </w:pPr>
    </w:p>
    <w:p w14:paraId="7E93ED52" w14:textId="412980BF" w:rsidR="00780805" w:rsidRDefault="00780805" w:rsidP="007D4E43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i/>
          <w:iCs/>
        </w:rPr>
        <w:tab/>
      </w:r>
      <w:r>
        <w:rPr>
          <w:rFonts w:ascii="Palatino Linotype" w:hAnsi="Palatino Linotype"/>
        </w:rPr>
        <w:t>2C.</w:t>
      </w:r>
      <w:r>
        <w:rPr>
          <w:rFonts w:ascii="Palatino Linotype" w:hAnsi="Palatino Linotype"/>
        </w:rPr>
        <w:tab/>
        <w:t>The chapters are divided into verses.</w:t>
      </w:r>
    </w:p>
    <w:p w14:paraId="703CF4F4" w14:textId="6D8E1F1C" w:rsidR="00780805" w:rsidRDefault="00780805" w:rsidP="007D4E43">
      <w:pPr>
        <w:spacing w:line="276" w:lineRule="auto"/>
        <w:rPr>
          <w:rFonts w:ascii="Palatino Linotype" w:hAnsi="Palatino Linotype"/>
        </w:rPr>
      </w:pPr>
    </w:p>
    <w:p w14:paraId="004C79B9" w14:textId="10E66E20" w:rsidR="00780805" w:rsidRDefault="00780805" w:rsidP="007D4E43">
      <w:pPr>
        <w:spacing w:line="276" w:lineRule="auto"/>
        <w:rPr>
          <w:rFonts w:ascii="Palatino Linotype" w:hAnsi="Palatino Linotype"/>
        </w:rPr>
      </w:pPr>
    </w:p>
    <w:p w14:paraId="731B72C7" w14:textId="233AA3D3" w:rsidR="00780805" w:rsidRDefault="00780805" w:rsidP="007D4E43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4B.</w:t>
      </w:r>
      <w:r>
        <w:rPr>
          <w:rFonts w:ascii="Palatino Linotype" w:hAnsi="Palatino Linotype"/>
        </w:rPr>
        <w:tab/>
        <w:t xml:space="preserve">The </w:t>
      </w:r>
      <w:r w:rsidRPr="00780805">
        <w:rPr>
          <w:rFonts w:ascii="Palatino Linotype" w:hAnsi="Palatino Linotype"/>
          <w:b/>
          <w:bCs/>
          <w:i/>
          <w:iCs/>
        </w:rPr>
        <w:t>Gemara</w:t>
      </w:r>
      <w:r>
        <w:rPr>
          <w:rFonts w:ascii="Palatino Linotype" w:hAnsi="Palatino Linotype"/>
        </w:rPr>
        <w:t xml:space="preserve"> (Completion or Learning)</w:t>
      </w:r>
    </w:p>
    <w:p w14:paraId="1BAB8FB9" w14:textId="1FB57D48" w:rsidR="00780805" w:rsidRDefault="00780805" w:rsidP="007D4E43">
      <w:pPr>
        <w:spacing w:line="276" w:lineRule="auto"/>
        <w:rPr>
          <w:rFonts w:ascii="Palatino Linotype" w:hAnsi="Palatino Linotype"/>
        </w:rPr>
      </w:pPr>
    </w:p>
    <w:p w14:paraId="1093FB2A" w14:textId="6F523C81" w:rsidR="00780805" w:rsidRDefault="00780805" w:rsidP="007D4E43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1C.</w:t>
      </w:r>
      <w:r>
        <w:rPr>
          <w:rFonts w:ascii="Palatino Linotype" w:hAnsi="Palatino Linotype"/>
        </w:rPr>
        <w:tab/>
        <w:t>Supplements Mishnah commentary</w:t>
      </w:r>
    </w:p>
    <w:p w14:paraId="40E80D82" w14:textId="77777777" w:rsidR="00780805" w:rsidRDefault="00780805" w:rsidP="007D4E43">
      <w:pPr>
        <w:spacing w:line="276" w:lineRule="auto"/>
        <w:rPr>
          <w:rFonts w:ascii="Palatino Linotype" w:hAnsi="Palatino Linotype"/>
        </w:rPr>
      </w:pPr>
    </w:p>
    <w:p w14:paraId="4C419220" w14:textId="215B1CC1" w:rsidR="00780805" w:rsidRDefault="00780805" w:rsidP="007D4E43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2C.</w:t>
      </w:r>
      <w:r>
        <w:rPr>
          <w:rFonts w:ascii="Palatino Linotype" w:hAnsi="Palatino Linotype"/>
        </w:rPr>
        <w:tab/>
        <w:t xml:space="preserve">The work of the Amoraim (speakers or interpreters) in either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Palestinian or Babylonian academies 200-500 CE.</w:t>
      </w:r>
    </w:p>
    <w:p w14:paraId="3F6ADA80" w14:textId="77777777" w:rsidR="00780805" w:rsidRDefault="00780805" w:rsidP="007D4E43">
      <w:pPr>
        <w:spacing w:line="276" w:lineRule="auto"/>
        <w:rPr>
          <w:rFonts w:ascii="Palatino Linotype" w:hAnsi="Palatino Linotype"/>
        </w:rPr>
      </w:pPr>
    </w:p>
    <w:p w14:paraId="726AF39E" w14:textId="014D37CC" w:rsidR="00780805" w:rsidRDefault="00780805" w:rsidP="007D4E43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ab/>
        <w:t>3C.</w:t>
      </w:r>
      <w:r>
        <w:rPr>
          <w:rFonts w:ascii="Palatino Linotype" w:hAnsi="Palatino Linotype"/>
        </w:rPr>
        <w:tab/>
        <w:t>They clarified which Mishnah laws were binding.</w:t>
      </w:r>
    </w:p>
    <w:p w14:paraId="0A6231AE" w14:textId="741885E6" w:rsidR="00780805" w:rsidRDefault="00780805" w:rsidP="007D4E43">
      <w:pPr>
        <w:spacing w:line="276" w:lineRule="auto"/>
        <w:rPr>
          <w:rFonts w:ascii="Palatino Linotype" w:hAnsi="Palatino Linotype"/>
        </w:rPr>
      </w:pPr>
    </w:p>
    <w:p w14:paraId="6BD5BBE8" w14:textId="55EBE1B4" w:rsidR="00780805" w:rsidRDefault="00780805" w:rsidP="007D4E43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5B.</w:t>
      </w:r>
      <w:r>
        <w:rPr>
          <w:rFonts w:ascii="Palatino Linotype" w:hAnsi="Palatino Linotype"/>
        </w:rPr>
        <w:tab/>
        <w:t>Two kinds of subject matter:</w:t>
      </w:r>
    </w:p>
    <w:p w14:paraId="553E897C" w14:textId="5B2D44BE" w:rsidR="00780805" w:rsidRDefault="00780805" w:rsidP="007D4E43">
      <w:pPr>
        <w:spacing w:line="276" w:lineRule="auto"/>
        <w:rPr>
          <w:rFonts w:ascii="Palatino Linotype" w:hAnsi="Palatino Linotype"/>
        </w:rPr>
      </w:pPr>
    </w:p>
    <w:p w14:paraId="72B32009" w14:textId="232FEC77" w:rsidR="00780805" w:rsidRDefault="00780805" w:rsidP="00780805">
      <w:pPr>
        <w:spacing w:line="276" w:lineRule="auto"/>
        <w:ind w:left="144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1C.</w:t>
      </w:r>
      <w:r>
        <w:rPr>
          <w:rFonts w:ascii="Palatino Linotype" w:hAnsi="Palatino Linotype"/>
        </w:rPr>
        <w:tab/>
        <w:t xml:space="preserve"> </w:t>
      </w:r>
      <w:r w:rsidRPr="00780805">
        <w:rPr>
          <w:rFonts w:ascii="Palatino Linotype" w:hAnsi="Palatino Linotype"/>
          <w:b/>
          <w:i/>
        </w:rPr>
        <w:t>Halakha</w:t>
      </w:r>
      <w:r>
        <w:rPr>
          <w:rFonts w:ascii="Palatino Linotype" w:hAnsi="Palatino Linotype"/>
        </w:rPr>
        <w:t xml:space="preserve"> (the way of walking) pertains to legal matters touching on religion and civil and criminal law.</w:t>
      </w:r>
    </w:p>
    <w:p w14:paraId="381BD720" w14:textId="1F18C4E3" w:rsidR="00780805" w:rsidRPr="00780805" w:rsidRDefault="00780805" w:rsidP="007D4E43">
      <w:pPr>
        <w:spacing w:line="276" w:lineRule="auto"/>
        <w:rPr>
          <w:rFonts w:ascii="Palatino Linotype" w:hAnsi="Palatino Linotype"/>
          <w:sz w:val="36"/>
          <w:szCs w:val="36"/>
        </w:rPr>
      </w:pPr>
      <w:r>
        <w:rPr>
          <w:rFonts w:ascii="Palatino Linotype" w:hAnsi="Palatino Linotype"/>
        </w:rPr>
        <w:tab/>
      </w:r>
    </w:p>
    <w:p w14:paraId="078CA6A4" w14:textId="6BCB249D" w:rsidR="007D4E43" w:rsidRDefault="00303E6F" w:rsidP="007D4E43">
      <w:pPr>
        <w:ind w:left="1440" w:hanging="720"/>
      </w:pPr>
      <w:r>
        <w:t>2C.</w:t>
      </w:r>
      <w:r>
        <w:tab/>
      </w:r>
      <w:r w:rsidRPr="00303E6F">
        <w:rPr>
          <w:b/>
          <w:i/>
        </w:rPr>
        <w:t xml:space="preserve">Aggadah </w:t>
      </w:r>
      <w:r>
        <w:t>(the telling) illustrates religious principles of the Halakha by means of allegories, laments, satires, songs.</w:t>
      </w:r>
    </w:p>
    <w:p w14:paraId="6B489B03" w14:textId="53D1E383" w:rsidR="00303E6F" w:rsidRDefault="00303E6F" w:rsidP="007D4E43">
      <w:pPr>
        <w:ind w:left="1440" w:hanging="720"/>
      </w:pPr>
    </w:p>
    <w:p w14:paraId="3611FDAB" w14:textId="6B3D643B" w:rsidR="00303E6F" w:rsidRDefault="00303E6F" w:rsidP="007D4E43">
      <w:pPr>
        <w:ind w:left="1440" w:hanging="720"/>
      </w:pPr>
    </w:p>
    <w:p w14:paraId="2D3B26D8" w14:textId="514DE63D" w:rsidR="00303E6F" w:rsidRDefault="00303E6F" w:rsidP="007D4E43">
      <w:pPr>
        <w:ind w:left="1440" w:hanging="720"/>
      </w:pPr>
    </w:p>
    <w:p w14:paraId="7C2237FA" w14:textId="3B524501" w:rsidR="00303E6F" w:rsidRDefault="00303E6F" w:rsidP="002A5D53"/>
    <w:p w14:paraId="157472C6" w14:textId="2F63BFD1" w:rsidR="00FE6943" w:rsidRDefault="00FE6943" w:rsidP="007D4E43">
      <w:pPr>
        <w:ind w:left="1440" w:hanging="720"/>
      </w:pPr>
    </w:p>
    <w:p w14:paraId="4768E55F" w14:textId="2138609E" w:rsidR="00FE6943" w:rsidRPr="00FE6943" w:rsidRDefault="00FE6943" w:rsidP="00FE6943">
      <w:pPr>
        <w:spacing w:line="276" w:lineRule="auto"/>
        <w:rPr>
          <w:rFonts w:ascii="Palatino Linotype" w:hAnsi="Palatino Linotype"/>
          <w:b/>
          <w:smallCaps/>
        </w:rPr>
      </w:pPr>
      <w:r w:rsidRPr="00FE6943">
        <w:rPr>
          <w:rFonts w:ascii="Palatino Linotype" w:hAnsi="Palatino Linotype"/>
          <w:b/>
          <w:smallCaps/>
        </w:rPr>
        <w:tab/>
        <w:t>9A.</w:t>
      </w:r>
      <w:r w:rsidRPr="00FE6943">
        <w:rPr>
          <w:rFonts w:ascii="Palatino Linotype" w:hAnsi="Palatino Linotype"/>
          <w:b/>
          <w:smallCaps/>
        </w:rPr>
        <w:tab/>
        <w:t xml:space="preserve">Temple to Talmud:  </w:t>
      </w:r>
    </w:p>
    <w:p w14:paraId="1E345657" w14:textId="0ADF3EEE" w:rsidR="00FE6943" w:rsidRPr="00FE6943" w:rsidRDefault="00FE6943" w:rsidP="00FE6943">
      <w:pPr>
        <w:spacing w:line="276" w:lineRule="auto"/>
        <w:ind w:left="720" w:firstLine="720"/>
        <w:rPr>
          <w:rFonts w:ascii="Palatino Linotype" w:hAnsi="Palatino Linotype"/>
          <w:b/>
          <w:smallCaps/>
        </w:rPr>
      </w:pPr>
      <w:r w:rsidRPr="00FE6943">
        <w:rPr>
          <w:rFonts w:ascii="Palatino Linotype" w:hAnsi="Palatino Linotype"/>
          <w:b/>
          <w:smallCaps/>
        </w:rPr>
        <w:t>Social Mechanisms for Jewish Survival</w:t>
      </w:r>
    </w:p>
    <w:p w14:paraId="317DE669" w14:textId="45FD1B97" w:rsidR="00FE6943" w:rsidRPr="00FE6943" w:rsidRDefault="00FE6943" w:rsidP="00FE6943">
      <w:pPr>
        <w:spacing w:line="276" w:lineRule="auto"/>
        <w:ind w:left="720" w:firstLine="720"/>
        <w:rPr>
          <w:rFonts w:ascii="Palatino Linotype" w:hAnsi="Palatino Linotype"/>
          <w:b/>
          <w:smallCaps/>
        </w:rPr>
      </w:pPr>
    </w:p>
    <w:p w14:paraId="1A185AB5" w14:textId="407ED3EE" w:rsidR="00FE6943" w:rsidRPr="00FE6943" w:rsidRDefault="00FE6943" w:rsidP="00FE6943">
      <w:pPr>
        <w:spacing w:line="276" w:lineRule="auto"/>
        <w:ind w:left="720" w:firstLine="720"/>
        <w:rPr>
          <w:rFonts w:ascii="Palatino Linotype" w:hAnsi="Palatino Linotype"/>
          <w:b/>
          <w:i/>
          <w:iCs/>
          <w:smallCaps/>
        </w:rPr>
      </w:pPr>
      <w:r w:rsidRPr="00FE6943">
        <w:rPr>
          <w:rFonts w:ascii="Palatino Linotype" w:hAnsi="Palatino Linotype"/>
          <w:b/>
          <w:i/>
          <w:iCs/>
          <w:smallCaps/>
        </w:rPr>
        <w:t>Brief summation for clarification</w:t>
      </w:r>
    </w:p>
    <w:p w14:paraId="20C27D02" w14:textId="5C95248E" w:rsidR="00FE6943" w:rsidRPr="00FE6943" w:rsidRDefault="00FE6943" w:rsidP="007D4E43">
      <w:pPr>
        <w:ind w:left="1440" w:hanging="720"/>
      </w:pPr>
    </w:p>
    <w:p w14:paraId="60A84648" w14:textId="329D2B2C" w:rsidR="00FE6943" w:rsidRPr="00FE6943" w:rsidRDefault="00FE6943" w:rsidP="007D4E43">
      <w:pPr>
        <w:ind w:left="1440" w:hanging="720"/>
      </w:pPr>
    </w:p>
    <w:p w14:paraId="528E09DB" w14:textId="2E1CEC5A" w:rsidR="00FE6943" w:rsidRPr="00FE6943" w:rsidRDefault="00FE6943" w:rsidP="007D4E43">
      <w:pPr>
        <w:ind w:left="1440" w:hanging="720"/>
      </w:pPr>
    </w:p>
    <w:p w14:paraId="26A411B6" w14:textId="5145A7DB" w:rsidR="00FE6943" w:rsidRDefault="00FE6943" w:rsidP="007D4E43">
      <w:pPr>
        <w:ind w:left="1440" w:hanging="720"/>
      </w:pPr>
    </w:p>
    <w:p w14:paraId="7845557F" w14:textId="16EDDA48" w:rsidR="00BE57B6" w:rsidRDefault="00BE57B6" w:rsidP="007D4E43">
      <w:pPr>
        <w:ind w:left="1440" w:hanging="720"/>
      </w:pPr>
    </w:p>
    <w:p w14:paraId="3DDBBA6C" w14:textId="318B98E7" w:rsidR="00BE57B6" w:rsidRDefault="00BE57B6" w:rsidP="007D4E43">
      <w:pPr>
        <w:ind w:left="1440" w:hanging="720"/>
      </w:pPr>
    </w:p>
    <w:p w14:paraId="53759D53" w14:textId="622156F6" w:rsidR="00BE57B6" w:rsidRDefault="00BE57B6" w:rsidP="007D4E43">
      <w:pPr>
        <w:ind w:left="1440" w:hanging="720"/>
      </w:pPr>
    </w:p>
    <w:p w14:paraId="34120518" w14:textId="325A2883" w:rsidR="00BE57B6" w:rsidRDefault="00BE57B6" w:rsidP="007D4E43">
      <w:pPr>
        <w:ind w:left="1440" w:hanging="720"/>
      </w:pPr>
    </w:p>
    <w:p w14:paraId="47D0E54F" w14:textId="33F9D89F" w:rsidR="00BE57B6" w:rsidRDefault="00BE57B6" w:rsidP="007D4E43">
      <w:pPr>
        <w:ind w:left="1440" w:hanging="720"/>
      </w:pPr>
    </w:p>
    <w:p w14:paraId="12F82C33" w14:textId="55C44B3C" w:rsidR="00BE57B6" w:rsidRDefault="00BE57B6" w:rsidP="007D4E43">
      <w:pPr>
        <w:ind w:left="1440" w:hanging="720"/>
      </w:pPr>
    </w:p>
    <w:p w14:paraId="66872B2A" w14:textId="6A8FD973" w:rsidR="00BE57B6" w:rsidRDefault="00BE57B6" w:rsidP="007D4E43">
      <w:pPr>
        <w:ind w:left="1440" w:hanging="720"/>
      </w:pPr>
    </w:p>
    <w:p w14:paraId="2B95FFE6" w14:textId="3486DC58" w:rsidR="00BE57B6" w:rsidRDefault="00BE57B6" w:rsidP="007D4E43">
      <w:pPr>
        <w:ind w:left="1440" w:hanging="720"/>
      </w:pPr>
    </w:p>
    <w:p w14:paraId="34BFE1E1" w14:textId="40493A46" w:rsidR="00BE57B6" w:rsidRDefault="00BE57B6" w:rsidP="007D4E43">
      <w:pPr>
        <w:ind w:left="1440" w:hanging="720"/>
      </w:pPr>
    </w:p>
    <w:p w14:paraId="544D587C" w14:textId="36486AB5" w:rsidR="00BE57B6" w:rsidRDefault="00BE57B6" w:rsidP="007D4E43">
      <w:pPr>
        <w:ind w:left="1440" w:hanging="720"/>
      </w:pPr>
    </w:p>
    <w:p w14:paraId="13327D8B" w14:textId="13070488" w:rsidR="00BE57B6" w:rsidRDefault="00BE57B6" w:rsidP="007D4E43">
      <w:pPr>
        <w:ind w:left="1440" w:hanging="720"/>
      </w:pPr>
    </w:p>
    <w:p w14:paraId="0F459061" w14:textId="7AC08AD6" w:rsidR="00BE57B6" w:rsidRDefault="00BE57B6" w:rsidP="007D4E43">
      <w:pPr>
        <w:ind w:left="1440" w:hanging="720"/>
      </w:pPr>
    </w:p>
    <w:p w14:paraId="479B3D63" w14:textId="77777777" w:rsidR="00BE57B6" w:rsidRPr="00FE6943" w:rsidRDefault="00BE57B6" w:rsidP="007D4E43">
      <w:pPr>
        <w:ind w:left="1440" w:hanging="720"/>
      </w:pPr>
    </w:p>
    <w:p w14:paraId="1286B2A5" w14:textId="54802E32" w:rsidR="00FE6943" w:rsidRPr="00FE6943" w:rsidRDefault="00FE6943" w:rsidP="007D4E43">
      <w:pPr>
        <w:ind w:left="1440" w:hanging="720"/>
      </w:pPr>
    </w:p>
    <w:p w14:paraId="54790E3A" w14:textId="4323ADA6" w:rsidR="00FE6943" w:rsidRPr="00FE6943" w:rsidRDefault="00FE6943" w:rsidP="007D4E43">
      <w:pPr>
        <w:ind w:left="1440" w:hanging="720"/>
      </w:pPr>
    </w:p>
    <w:p w14:paraId="4AC98655" w14:textId="30333A3B" w:rsidR="00FE6943" w:rsidRPr="00FE6943" w:rsidRDefault="00FE6943" w:rsidP="007D4E43">
      <w:pPr>
        <w:ind w:left="1440" w:hanging="720"/>
      </w:pPr>
    </w:p>
    <w:p w14:paraId="384DAA9F" w14:textId="1CE73E04" w:rsidR="00FE6943" w:rsidRPr="00FE6943" w:rsidRDefault="0056344A" w:rsidP="007D4E43">
      <w:pPr>
        <w:ind w:left="1440" w:hanging="720"/>
      </w:pPr>
      <w:r>
        <w:t>Session 3</w:t>
      </w:r>
    </w:p>
    <w:p w14:paraId="4AC976CE" w14:textId="2DDFA942" w:rsidR="00FE6943" w:rsidRPr="00FE6943" w:rsidRDefault="00FE6943" w:rsidP="007D4E43">
      <w:pPr>
        <w:ind w:left="1440" w:hanging="720"/>
      </w:pPr>
    </w:p>
    <w:p w14:paraId="786D1C72" w14:textId="2701E6A6" w:rsidR="00FE6943" w:rsidRDefault="00FE6943" w:rsidP="007D4E43">
      <w:pPr>
        <w:ind w:left="1440" w:hanging="720"/>
        <w:rPr>
          <w:b/>
          <w:bCs/>
          <w:smallCaps/>
        </w:rPr>
      </w:pPr>
      <w:r w:rsidRPr="00FE6943">
        <w:rPr>
          <w:b/>
          <w:bCs/>
          <w:smallCaps/>
        </w:rPr>
        <w:t>10A.</w:t>
      </w:r>
      <w:r w:rsidRPr="00FE6943">
        <w:rPr>
          <w:b/>
          <w:bCs/>
          <w:smallCaps/>
        </w:rPr>
        <w:tab/>
        <w:t>Supersessionism: Theological Displacing of Israel</w:t>
      </w:r>
    </w:p>
    <w:p w14:paraId="0EFA3BC7" w14:textId="30D4031E" w:rsidR="00957BD0" w:rsidRDefault="00957BD0" w:rsidP="007D4E43">
      <w:pPr>
        <w:ind w:left="1440" w:hanging="720"/>
        <w:rPr>
          <w:b/>
          <w:bCs/>
          <w:smallCaps/>
        </w:rPr>
      </w:pPr>
    </w:p>
    <w:p w14:paraId="50887279" w14:textId="5E2E0B5B" w:rsidR="00957BD0" w:rsidRDefault="00957BD0" w:rsidP="007D4E43">
      <w:pPr>
        <w:ind w:left="1440" w:hanging="720"/>
      </w:pPr>
      <w:r w:rsidRPr="00957BD0">
        <w:t>1B.</w:t>
      </w:r>
      <w:r w:rsidRPr="00957BD0">
        <w:tab/>
      </w:r>
      <w:r>
        <w:t>Even with national destruction in 70 CE, many Jewish patriots anticipated a national restoration and rebuilt Temple.</w:t>
      </w:r>
    </w:p>
    <w:p w14:paraId="277693A7" w14:textId="0B0B2F3C" w:rsidR="002A5D53" w:rsidRDefault="002A5D53" w:rsidP="007D4E43">
      <w:pPr>
        <w:ind w:left="1440" w:hanging="720"/>
      </w:pPr>
    </w:p>
    <w:p w14:paraId="471FC1CD" w14:textId="77777777" w:rsidR="002A5D53" w:rsidRDefault="002A5D53" w:rsidP="007D4E43">
      <w:pPr>
        <w:ind w:left="1440" w:hanging="720"/>
      </w:pPr>
    </w:p>
    <w:p w14:paraId="6C22EEF5" w14:textId="77B7BA43" w:rsidR="007C003C" w:rsidRDefault="007C003C" w:rsidP="007D4E43">
      <w:pPr>
        <w:ind w:left="1440" w:hanging="720"/>
      </w:pPr>
    </w:p>
    <w:p w14:paraId="5E718E01" w14:textId="4561AB55" w:rsidR="007C003C" w:rsidRDefault="007C003C" w:rsidP="007D4E43">
      <w:pPr>
        <w:ind w:left="1440" w:hanging="720"/>
      </w:pPr>
    </w:p>
    <w:p w14:paraId="4EF6B618" w14:textId="78BCE2C1" w:rsidR="007C003C" w:rsidRDefault="007C003C" w:rsidP="007D4E43">
      <w:pPr>
        <w:ind w:left="1440" w:hanging="720"/>
        <w:rPr>
          <w:rFonts w:ascii="Palatino Linotype" w:hAnsi="Palatino Linotype"/>
          <w:color w:val="000000" w:themeColor="text1"/>
          <w:szCs w:val="32"/>
        </w:rPr>
      </w:pPr>
      <w:r>
        <w:t>2B.</w:t>
      </w:r>
      <w:r>
        <w:tab/>
        <w:t>A series of Jewish revolts, e.g., 11</w:t>
      </w:r>
      <w:r>
        <w:rPr>
          <w:rFonts w:ascii="Palatino Linotype" w:hAnsi="Palatino Linotype"/>
          <w:color w:val="000000" w:themeColor="text1"/>
          <w:szCs w:val="32"/>
        </w:rPr>
        <w:t>5-116 CE and the Bar-Kochba uprising of 132-135 CE, climaxed in the total loss of Jerusalem.</w:t>
      </w:r>
    </w:p>
    <w:p w14:paraId="0153FFCD" w14:textId="0E890E5A" w:rsidR="007C003C" w:rsidRDefault="007C003C" w:rsidP="007D4E43">
      <w:pPr>
        <w:ind w:left="1440" w:hanging="720"/>
        <w:rPr>
          <w:rFonts w:ascii="Palatino Linotype" w:hAnsi="Palatino Linotype"/>
          <w:color w:val="000000" w:themeColor="text1"/>
          <w:szCs w:val="32"/>
        </w:rPr>
      </w:pPr>
    </w:p>
    <w:p w14:paraId="3AF852FC" w14:textId="5C7BD792" w:rsidR="007C003C" w:rsidRDefault="007C003C" w:rsidP="007D4E43">
      <w:pPr>
        <w:ind w:left="1440" w:hanging="720"/>
        <w:rPr>
          <w:rFonts w:ascii="Palatino Linotype" w:hAnsi="Palatino Linotype"/>
          <w:color w:val="000000" w:themeColor="text1"/>
          <w:szCs w:val="32"/>
        </w:rPr>
      </w:pPr>
      <w:r>
        <w:rPr>
          <w:rFonts w:ascii="Palatino Linotype" w:hAnsi="Palatino Linotype"/>
          <w:color w:val="000000" w:themeColor="text1"/>
          <w:szCs w:val="32"/>
        </w:rPr>
        <w:tab/>
        <w:t>1C.</w:t>
      </w:r>
      <w:r>
        <w:rPr>
          <w:rFonts w:ascii="Palatino Linotype" w:hAnsi="Palatino Linotype"/>
          <w:color w:val="000000" w:themeColor="text1"/>
          <w:szCs w:val="32"/>
        </w:rPr>
        <w:tab/>
        <w:t>Aelia Capitolina</w:t>
      </w:r>
    </w:p>
    <w:p w14:paraId="1609DF79" w14:textId="13CED9DC" w:rsidR="007C003C" w:rsidRDefault="007C003C" w:rsidP="007D4E43">
      <w:pPr>
        <w:ind w:left="1440" w:hanging="720"/>
        <w:rPr>
          <w:rFonts w:ascii="Palatino Linotype" w:hAnsi="Palatino Linotype"/>
          <w:color w:val="000000" w:themeColor="text1"/>
          <w:szCs w:val="32"/>
        </w:rPr>
      </w:pPr>
    </w:p>
    <w:p w14:paraId="0188898B" w14:textId="17784424" w:rsidR="007C003C" w:rsidRDefault="007C003C" w:rsidP="007D4E43">
      <w:pPr>
        <w:ind w:left="1440" w:hanging="720"/>
        <w:rPr>
          <w:rFonts w:ascii="Palatino Linotype" w:hAnsi="Palatino Linotype"/>
          <w:color w:val="000000" w:themeColor="text1"/>
          <w:szCs w:val="32"/>
        </w:rPr>
      </w:pPr>
      <w:r>
        <w:rPr>
          <w:rFonts w:ascii="Palatino Linotype" w:hAnsi="Palatino Linotype"/>
          <w:color w:val="000000" w:themeColor="text1"/>
          <w:szCs w:val="32"/>
        </w:rPr>
        <w:tab/>
        <w:t>2C.</w:t>
      </w:r>
      <w:r>
        <w:rPr>
          <w:rFonts w:ascii="Palatino Linotype" w:hAnsi="Palatino Linotype"/>
          <w:color w:val="000000" w:themeColor="text1"/>
          <w:szCs w:val="32"/>
        </w:rPr>
        <w:tab/>
        <w:t>No Jewish people allowed in the City</w:t>
      </w:r>
    </w:p>
    <w:p w14:paraId="7BDAD877" w14:textId="15AF40B3" w:rsidR="007C003C" w:rsidRDefault="007C003C" w:rsidP="007D4E43">
      <w:pPr>
        <w:ind w:left="1440" w:hanging="720"/>
        <w:rPr>
          <w:rFonts w:ascii="Palatino Linotype" w:hAnsi="Palatino Linotype"/>
          <w:color w:val="000000" w:themeColor="text1"/>
          <w:szCs w:val="32"/>
        </w:rPr>
      </w:pPr>
    </w:p>
    <w:p w14:paraId="7F51C30E" w14:textId="4AFD0ACB" w:rsidR="007C003C" w:rsidRDefault="007C003C" w:rsidP="007D4E43">
      <w:pPr>
        <w:ind w:left="1440" w:hanging="720"/>
        <w:rPr>
          <w:rFonts w:ascii="Palatino Linotype" w:hAnsi="Palatino Linotype"/>
          <w:color w:val="000000" w:themeColor="text1"/>
          <w:szCs w:val="32"/>
        </w:rPr>
      </w:pPr>
      <w:r>
        <w:rPr>
          <w:rFonts w:ascii="Palatino Linotype" w:hAnsi="Palatino Linotype"/>
          <w:color w:val="000000" w:themeColor="text1"/>
          <w:szCs w:val="32"/>
        </w:rPr>
        <w:tab/>
        <w:t>3C.</w:t>
      </w:r>
      <w:r>
        <w:rPr>
          <w:rFonts w:ascii="Palatino Linotype" w:hAnsi="Palatino Linotype"/>
          <w:color w:val="000000" w:themeColor="text1"/>
          <w:szCs w:val="32"/>
        </w:rPr>
        <w:tab/>
        <w:t>Hope was greatly diminished</w:t>
      </w:r>
    </w:p>
    <w:p w14:paraId="6893DDEB" w14:textId="0BB567DA" w:rsidR="007C003C" w:rsidRDefault="007C003C" w:rsidP="007D4E43">
      <w:pPr>
        <w:ind w:left="1440" w:hanging="720"/>
        <w:rPr>
          <w:rFonts w:ascii="Palatino Linotype" w:hAnsi="Palatino Linotype"/>
          <w:color w:val="000000" w:themeColor="text1"/>
          <w:szCs w:val="32"/>
        </w:rPr>
      </w:pPr>
    </w:p>
    <w:p w14:paraId="495DC3C0" w14:textId="6E52D7C0" w:rsidR="007C003C" w:rsidRDefault="007C003C" w:rsidP="007C003C">
      <w:pPr>
        <w:ind w:left="2160" w:hanging="720"/>
        <w:rPr>
          <w:rFonts w:ascii="Palatino Linotype" w:hAnsi="Palatino Linotype"/>
          <w:color w:val="000000" w:themeColor="text1"/>
          <w:szCs w:val="32"/>
        </w:rPr>
      </w:pPr>
      <w:r>
        <w:rPr>
          <w:rFonts w:ascii="Palatino Linotype" w:hAnsi="Palatino Linotype"/>
          <w:color w:val="000000" w:themeColor="text1"/>
          <w:szCs w:val="32"/>
        </w:rPr>
        <w:t>4C.</w:t>
      </w:r>
      <w:r>
        <w:rPr>
          <w:rFonts w:ascii="Palatino Linotype" w:hAnsi="Palatino Linotype"/>
          <w:color w:val="000000" w:themeColor="text1"/>
          <w:szCs w:val="32"/>
        </w:rPr>
        <w:tab/>
        <w:t>The Mishnah contributors refused to enter nary a word of hope regarding a coming messiah or rebuilt Temple.</w:t>
      </w:r>
    </w:p>
    <w:p w14:paraId="528E5E1D" w14:textId="3ABD4E69" w:rsidR="007C003C" w:rsidRDefault="007C003C" w:rsidP="007C003C">
      <w:pPr>
        <w:ind w:left="2160" w:hanging="720"/>
        <w:rPr>
          <w:rFonts w:ascii="Palatino Linotype" w:hAnsi="Palatino Linotype"/>
          <w:color w:val="000000" w:themeColor="text1"/>
          <w:szCs w:val="32"/>
        </w:rPr>
      </w:pPr>
    </w:p>
    <w:p w14:paraId="0B75DDC0" w14:textId="6DC282A1" w:rsidR="007C003C" w:rsidRDefault="007C003C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  <w:r>
        <w:rPr>
          <w:rFonts w:ascii="Palatino Linotype" w:hAnsi="Palatino Linotype"/>
          <w:color w:val="000000" w:themeColor="text1"/>
          <w:szCs w:val="32"/>
        </w:rPr>
        <w:tab/>
        <w:t>3B.</w:t>
      </w:r>
      <w:r>
        <w:rPr>
          <w:rFonts w:ascii="Palatino Linotype" w:hAnsi="Palatino Linotype"/>
          <w:color w:val="000000" w:themeColor="text1"/>
          <w:szCs w:val="32"/>
        </w:rPr>
        <w:tab/>
        <w:t>Christians faulted the Jewish people for:</w:t>
      </w:r>
    </w:p>
    <w:p w14:paraId="4676680E" w14:textId="4782BD53" w:rsidR="007C003C" w:rsidRDefault="007C003C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</w:p>
    <w:p w14:paraId="7DA5E3A1" w14:textId="5F575F2A" w:rsidR="007C003C" w:rsidRDefault="007C003C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  <w:r>
        <w:rPr>
          <w:rFonts w:ascii="Palatino Linotype" w:hAnsi="Palatino Linotype"/>
          <w:color w:val="000000" w:themeColor="text1"/>
          <w:szCs w:val="32"/>
        </w:rPr>
        <w:tab/>
      </w:r>
      <w:r>
        <w:rPr>
          <w:rFonts w:ascii="Palatino Linotype" w:hAnsi="Palatino Linotype"/>
          <w:color w:val="000000" w:themeColor="text1"/>
          <w:szCs w:val="32"/>
        </w:rPr>
        <w:tab/>
        <w:t>1C.</w:t>
      </w:r>
      <w:r>
        <w:rPr>
          <w:rFonts w:ascii="Palatino Linotype" w:hAnsi="Palatino Linotype"/>
          <w:color w:val="000000" w:themeColor="text1"/>
          <w:szCs w:val="32"/>
        </w:rPr>
        <w:tab/>
        <w:t>Ever hoping for a return to Zion</w:t>
      </w:r>
    </w:p>
    <w:p w14:paraId="35EAC459" w14:textId="0A7B4800" w:rsidR="002A5D53" w:rsidRDefault="002A5D53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</w:p>
    <w:p w14:paraId="3685EE49" w14:textId="77777777" w:rsidR="002A5D53" w:rsidRDefault="002A5D53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</w:p>
    <w:p w14:paraId="6D4C73EE" w14:textId="130C5C80" w:rsidR="007C003C" w:rsidRDefault="007C003C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  <w:r>
        <w:rPr>
          <w:rFonts w:ascii="Palatino Linotype" w:hAnsi="Palatino Linotype"/>
          <w:color w:val="000000" w:themeColor="text1"/>
          <w:szCs w:val="32"/>
        </w:rPr>
        <w:tab/>
      </w:r>
      <w:r>
        <w:rPr>
          <w:rFonts w:ascii="Palatino Linotype" w:hAnsi="Palatino Linotype"/>
          <w:color w:val="000000" w:themeColor="text1"/>
          <w:szCs w:val="32"/>
        </w:rPr>
        <w:tab/>
        <w:t>2C.</w:t>
      </w:r>
      <w:r>
        <w:rPr>
          <w:rFonts w:ascii="Palatino Linotype" w:hAnsi="Palatino Linotype"/>
          <w:color w:val="000000" w:themeColor="text1"/>
          <w:szCs w:val="32"/>
        </w:rPr>
        <w:tab/>
        <w:t xml:space="preserve">Rejecting Yeshua </w:t>
      </w:r>
    </w:p>
    <w:p w14:paraId="5C4553BE" w14:textId="16158107" w:rsidR="007C003C" w:rsidRDefault="007C003C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</w:p>
    <w:p w14:paraId="520394ED" w14:textId="77777777" w:rsidR="00E76B5C" w:rsidRDefault="00E76B5C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</w:p>
    <w:p w14:paraId="2D8431BF" w14:textId="72A9CF1D" w:rsidR="007C003C" w:rsidRDefault="007C003C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  <w:r>
        <w:rPr>
          <w:rFonts w:ascii="Palatino Linotype" w:hAnsi="Palatino Linotype"/>
          <w:color w:val="000000" w:themeColor="text1"/>
          <w:szCs w:val="32"/>
        </w:rPr>
        <w:tab/>
      </w:r>
      <w:r>
        <w:rPr>
          <w:rFonts w:ascii="Palatino Linotype" w:hAnsi="Palatino Linotype"/>
          <w:color w:val="000000" w:themeColor="text1"/>
          <w:szCs w:val="32"/>
        </w:rPr>
        <w:tab/>
        <w:t>3C.</w:t>
      </w:r>
      <w:r>
        <w:rPr>
          <w:rFonts w:ascii="Palatino Linotype" w:hAnsi="Palatino Linotype"/>
          <w:color w:val="000000" w:themeColor="text1"/>
          <w:szCs w:val="32"/>
        </w:rPr>
        <w:tab/>
        <w:t>Holding out hope for an alternate messiah</w:t>
      </w:r>
    </w:p>
    <w:p w14:paraId="777B7FF8" w14:textId="57E957C9" w:rsidR="007C003C" w:rsidRDefault="007C003C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</w:p>
    <w:p w14:paraId="2DD99C41" w14:textId="104C221D" w:rsidR="007C003C" w:rsidRDefault="007C003C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</w:p>
    <w:p w14:paraId="081483EB" w14:textId="77777777" w:rsidR="00E76B5C" w:rsidRDefault="007C003C" w:rsidP="007C003C">
      <w:pPr>
        <w:ind w:left="720" w:hanging="720"/>
        <w:rPr>
          <w:rFonts w:ascii="Palatino Linotype" w:hAnsi="Palatino Linotype"/>
          <w:color w:val="000000" w:themeColor="text1"/>
          <w:szCs w:val="32"/>
        </w:rPr>
      </w:pPr>
      <w:r>
        <w:rPr>
          <w:rFonts w:ascii="Palatino Linotype" w:hAnsi="Palatino Linotype"/>
          <w:color w:val="000000" w:themeColor="text1"/>
          <w:szCs w:val="32"/>
        </w:rPr>
        <w:tab/>
      </w:r>
      <w:r>
        <w:rPr>
          <w:rFonts w:ascii="Palatino Linotype" w:hAnsi="Palatino Linotype"/>
          <w:color w:val="000000" w:themeColor="text1"/>
          <w:szCs w:val="32"/>
        </w:rPr>
        <w:tab/>
        <w:t>4C.</w:t>
      </w:r>
      <w:r>
        <w:rPr>
          <w:rFonts w:ascii="Palatino Linotype" w:hAnsi="Palatino Linotype"/>
          <w:color w:val="000000" w:themeColor="text1"/>
          <w:szCs w:val="32"/>
        </w:rPr>
        <w:tab/>
        <w:t xml:space="preserve"> Blind rabbis had </w:t>
      </w:r>
      <w:r w:rsidR="00E76B5C">
        <w:rPr>
          <w:rFonts w:ascii="Palatino Linotype" w:hAnsi="Palatino Linotype"/>
          <w:color w:val="000000" w:themeColor="text1"/>
          <w:szCs w:val="32"/>
        </w:rPr>
        <w:t xml:space="preserve">led Israel into a ditch.  </w:t>
      </w:r>
    </w:p>
    <w:p w14:paraId="53C5645D" w14:textId="0FE966AC" w:rsidR="007C003C" w:rsidRDefault="00E76B5C" w:rsidP="00E76B5C">
      <w:pPr>
        <w:ind w:left="1440" w:firstLine="720"/>
        <w:rPr>
          <w:rFonts w:ascii="Palatino Linotype" w:hAnsi="Palatino Linotype"/>
          <w:color w:val="000000" w:themeColor="text1"/>
          <w:szCs w:val="32"/>
        </w:rPr>
      </w:pPr>
      <w:r>
        <w:rPr>
          <w:rFonts w:ascii="Palatino Linotype" w:hAnsi="Palatino Linotype"/>
          <w:color w:val="000000" w:themeColor="text1"/>
          <w:szCs w:val="32"/>
        </w:rPr>
        <w:t>They were now beyond rescue.</w:t>
      </w:r>
    </w:p>
    <w:p w14:paraId="502818E9" w14:textId="6E752874" w:rsidR="007C003C" w:rsidRDefault="007C003C" w:rsidP="007D4E43">
      <w:pPr>
        <w:ind w:left="1440" w:hanging="720"/>
        <w:rPr>
          <w:color w:val="000000" w:themeColor="text1"/>
          <w:szCs w:val="32"/>
        </w:rPr>
      </w:pPr>
    </w:p>
    <w:p w14:paraId="1F9DDA9C" w14:textId="05D85EE1" w:rsidR="00E76B5C" w:rsidRDefault="00E76B5C" w:rsidP="007D4E43">
      <w:pPr>
        <w:ind w:left="1440" w:hanging="720"/>
        <w:rPr>
          <w:color w:val="000000" w:themeColor="text1"/>
          <w:szCs w:val="32"/>
        </w:rPr>
      </w:pPr>
    </w:p>
    <w:p w14:paraId="58BC86CC" w14:textId="27FCCBF9" w:rsidR="00E76B5C" w:rsidRDefault="00E76B5C" w:rsidP="007D4E43">
      <w:pPr>
        <w:ind w:left="1440" w:hanging="72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4B.</w:t>
      </w:r>
      <w:r>
        <w:rPr>
          <w:color w:val="000000" w:themeColor="text1"/>
          <w:szCs w:val="32"/>
        </w:rPr>
        <w:tab/>
        <w:t xml:space="preserve">Christian antagonists and </w:t>
      </w:r>
      <w:r w:rsidR="00FA0BD1">
        <w:rPr>
          <w:color w:val="000000" w:themeColor="text1"/>
          <w:szCs w:val="32"/>
        </w:rPr>
        <w:t xml:space="preserve">Preliminary </w:t>
      </w:r>
      <w:r>
        <w:rPr>
          <w:color w:val="000000" w:themeColor="text1"/>
          <w:szCs w:val="32"/>
        </w:rPr>
        <w:t>Replacement Theology</w:t>
      </w:r>
    </w:p>
    <w:p w14:paraId="6E624370" w14:textId="4AC21553" w:rsidR="00E76B5C" w:rsidRDefault="00E76B5C" w:rsidP="007D4E43">
      <w:pPr>
        <w:ind w:left="1440" w:hanging="720"/>
        <w:rPr>
          <w:color w:val="000000" w:themeColor="text1"/>
          <w:szCs w:val="32"/>
        </w:rPr>
      </w:pPr>
    </w:p>
    <w:p w14:paraId="12B8F1E3" w14:textId="53A277E0" w:rsidR="00E76B5C" w:rsidRDefault="00E76B5C" w:rsidP="007D4E43">
      <w:pPr>
        <w:ind w:left="1440" w:hanging="72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ab/>
        <w:t>1C.</w:t>
      </w:r>
      <w:r>
        <w:rPr>
          <w:color w:val="000000" w:themeColor="text1"/>
          <w:szCs w:val="32"/>
        </w:rPr>
        <w:tab/>
        <w:t>First Century Bishops:  Ignatius and Clement of Rome</w:t>
      </w:r>
    </w:p>
    <w:p w14:paraId="1ADDBCEB" w14:textId="77777777" w:rsidR="002A5D53" w:rsidRDefault="002A5D53" w:rsidP="007D4E43">
      <w:pPr>
        <w:ind w:left="1440" w:hanging="720"/>
        <w:rPr>
          <w:color w:val="000000" w:themeColor="text1"/>
          <w:szCs w:val="32"/>
        </w:rPr>
      </w:pPr>
    </w:p>
    <w:p w14:paraId="24B800F8" w14:textId="4209E1FE" w:rsidR="00E76B5C" w:rsidRDefault="00E76B5C" w:rsidP="007D4E43">
      <w:pPr>
        <w:ind w:left="1440" w:hanging="720"/>
        <w:rPr>
          <w:color w:val="000000" w:themeColor="text1"/>
          <w:szCs w:val="32"/>
        </w:rPr>
      </w:pPr>
    </w:p>
    <w:p w14:paraId="102F9415" w14:textId="0C50B60F" w:rsidR="00E76B5C" w:rsidRDefault="00E76B5C" w:rsidP="007D4E43">
      <w:pPr>
        <w:ind w:left="1440" w:hanging="720"/>
        <w:rPr>
          <w:color w:val="000000" w:themeColor="text1"/>
          <w:szCs w:val="32"/>
        </w:rPr>
      </w:pPr>
    </w:p>
    <w:p w14:paraId="0F651B6B" w14:textId="4B132888" w:rsidR="00E76B5C" w:rsidRDefault="00E76B5C" w:rsidP="007D4E43">
      <w:pPr>
        <w:ind w:left="1440" w:hanging="72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ab/>
        <w:t>2C.</w:t>
      </w:r>
      <w:r>
        <w:rPr>
          <w:color w:val="000000" w:themeColor="text1"/>
          <w:szCs w:val="32"/>
        </w:rPr>
        <w:tab/>
        <w:t>Jewish-Christian Divorce:  a clear line of demarcation</w:t>
      </w:r>
    </w:p>
    <w:p w14:paraId="3906C438" w14:textId="77777777" w:rsidR="002A5D53" w:rsidRDefault="002A5D53" w:rsidP="007D4E43">
      <w:pPr>
        <w:ind w:left="1440" w:hanging="720"/>
        <w:rPr>
          <w:color w:val="000000" w:themeColor="text1"/>
          <w:szCs w:val="32"/>
        </w:rPr>
      </w:pPr>
    </w:p>
    <w:p w14:paraId="6D8C5292" w14:textId="3B48AAF1" w:rsidR="00E76B5C" w:rsidRDefault="00E76B5C" w:rsidP="007D4E43">
      <w:pPr>
        <w:ind w:left="1440" w:hanging="720"/>
        <w:rPr>
          <w:color w:val="000000" w:themeColor="text1"/>
          <w:szCs w:val="32"/>
        </w:rPr>
      </w:pPr>
    </w:p>
    <w:p w14:paraId="6DD2BBC9" w14:textId="487AFEDD" w:rsidR="00E76B5C" w:rsidRDefault="00E76B5C" w:rsidP="007D4E43">
      <w:pPr>
        <w:ind w:left="1440" w:hanging="720"/>
        <w:rPr>
          <w:color w:val="000000" w:themeColor="text1"/>
          <w:szCs w:val="32"/>
        </w:rPr>
      </w:pPr>
    </w:p>
    <w:p w14:paraId="31902D0B" w14:textId="0FCF2DBB" w:rsidR="00E76B5C" w:rsidRDefault="00E76B5C" w:rsidP="007D4E43">
      <w:pPr>
        <w:ind w:left="1440" w:hanging="720"/>
        <w:rPr>
          <w:b/>
          <w:i/>
          <w:color w:val="000000" w:themeColor="text1"/>
          <w:szCs w:val="32"/>
        </w:rPr>
      </w:pPr>
      <w:r>
        <w:rPr>
          <w:color w:val="000000" w:themeColor="text1"/>
          <w:szCs w:val="32"/>
        </w:rPr>
        <w:tab/>
        <w:t>3C.</w:t>
      </w:r>
      <w:r>
        <w:rPr>
          <w:color w:val="000000" w:themeColor="text1"/>
          <w:szCs w:val="32"/>
        </w:rPr>
        <w:tab/>
        <w:t xml:space="preserve">Justin Martyr,  CE 150.   </w:t>
      </w:r>
      <w:r w:rsidRPr="00E76B5C">
        <w:rPr>
          <w:b/>
          <w:i/>
          <w:color w:val="000000" w:themeColor="text1"/>
          <w:szCs w:val="32"/>
        </w:rPr>
        <w:t>Dialogue with Trypho the Jew</w:t>
      </w:r>
    </w:p>
    <w:p w14:paraId="7F2C7503" w14:textId="6791FA0F" w:rsidR="00E76B5C" w:rsidRDefault="00E76B5C" w:rsidP="007D4E43">
      <w:pPr>
        <w:ind w:left="1440" w:hanging="720"/>
        <w:rPr>
          <w:b/>
          <w:i/>
          <w:color w:val="000000" w:themeColor="text1"/>
          <w:szCs w:val="32"/>
        </w:rPr>
      </w:pPr>
    </w:p>
    <w:p w14:paraId="663308F5" w14:textId="03BF407B" w:rsidR="00E76B5C" w:rsidRDefault="00E76B5C" w:rsidP="007D4E43">
      <w:pPr>
        <w:ind w:left="1440" w:hanging="720"/>
        <w:rPr>
          <w:bCs/>
          <w:iCs/>
          <w:color w:val="000000" w:themeColor="text1"/>
          <w:szCs w:val="32"/>
        </w:rPr>
      </w:pPr>
      <w:r w:rsidRPr="00E76B5C">
        <w:rPr>
          <w:bCs/>
          <w:iCs/>
          <w:color w:val="000000" w:themeColor="text1"/>
          <w:szCs w:val="32"/>
        </w:rPr>
        <w:tab/>
      </w:r>
      <w:r w:rsidRPr="00E76B5C">
        <w:rPr>
          <w:bCs/>
          <w:iCs/>
          <w:color w:val="000000" w:themeColor="text1"/>
          <w:szCs w:val="32"/>
        </w:rPr>
        <w:tab/>
      </w:r>
      <w:r>
        <w:rPr>
          <w:bCs/>
          <w:iCs/>
          <w:color w:val="000000" w:themeColor="text1"/>
          <w:szCs w:val="32"/>
        </w:rPr>
        <w:t>1D.</w:t>
      </w:r>
      <w:r>
        <w:rPr>
          <w:bCs/>
          <w:iCs/>
          <w:color w:val="000000" w:themeColor="text1"/>
          <w:szCs w:val="32"/>
        </w:rPr>
        <w:tab/>
        <w:t>Jews had no more relevance to God</w:t>
      </w:r>
    </w:p>
    <w:p w14:paraId="5B1963E2" w14:textId="7819AD97" w:rsidR="00E76B5C" w:rsidRDefault="00E76B5C" w:rsidP="007D4E43">
      <w:pPr>
        <w:ind w:left="1440" w:hanging="720"/>
        <w:rPr>
          <w:bCs/>
          <w:iCs/>
          <w:color w:val="000000" w:themeColor="text1"/>
          <w:szCs w:val="32"/>
        </w:rPr>
      </w:pPr>
    </w:p>
    <w:p w14:paraId="0C25678E" w14:textId="12026311" w:rsidR="00E76B5C" w:rsidRDefault="00E76B5C" w:rsidP="007D4E43">
      <w:pPr>
        <w:ind w:left="1440" w:hanging="720"/>
        <w:rPr>
          <w:bCs/>
          <w:iCs/>
          <w:color w:val="000000" w:themeColor="text1"/>
          <w:szCs w:val="32"/>
        </w:rPr>
      </w:pPr>
    </w:p>
    <w:p w14:paraId="009F4AA9" w14:textId="478F8D89" w:rsidR="00E76B5C" w:rsidRDefault="00E76B5C" w:rsidP="007D4E43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</w:r>
      <w:r>
        <w:rPr>
          <w:bCs/>
          <w:iCs/>
          <w:color w:val="000000" w:themeColor="text1"/>
          <w:szCs w:val="32"/>
        </w:rPr>
        <w:tab/>
        <w:t>2D.</w:t>
      </w:r>
      <w:r>
        <w:rPr>
          <w:bCs/>
          <w:iCs/>
          <w:color w:val="000000" w:themeColor="text1"/>
          <w:szCs w:val="32"/>
        </w:rPr>
        <w:tab/>
        <w:t>Jews were now the “un” Chosen people</w:t>
      </w:r>
    </w:p>
    <w:p w14:paraId="69358DCB" w14:textId="468D9A75" w:rsidR="00E76B5C" w:rsidRDefault="00E76B5C" w:rsidP="007D4E43">
      <w:pPr>
        <w:ind w:left="1440" w:hanging="720"/>
        <w:rPr>
          <w:bCs/>
          <w:iCs/>
          <w:color w:val="000000" w:themeColor="text1"/>
          <w:szCs w:val="32"/>
        </w:rPr>
      </w:pPr>
    </w:p>
    <w:p w14:paraId="416B620E" w14:textId="4F9D8DF9" w:rsidR="00E76B5C" w:rsidRDefault="00E76B5C" w:rsidP="007D4E43">
      <w:pPr>
        <w:ind w:left="1440" w:hanging="720"/>
        <w:rPr>
          <w:bCs/>
          <w:iCs/>
          <w:color w:val="000000" w:themeColor="text1"/>
          <w:szCs w:val="32"/>
        </w:rPr>
      </w:pPr>
    </w:p>
    <w:p w14:paraId="6A5C6FF5" w14:textId="0AE9FDE3" w:rsidR="00E76B5C" w:rsidRDefault="00E76B5C" w:rsidP="007D4E43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</w:r>
      <w:r>
        <w:rPr>
          <w:bCs/>
          <w:iCs/>
          <w:color w:val="000000" w:themeColor="text1"/>
          <w:szCs w:val="32"/>
        </w:rPr>
        <w:tab/>
        <w:t>3D.</w:t>
      </w:r>
      <w:r>
        <w:rPr>
          <w:bCs/>
          <w:iCs/>
          <w:color w:val="000000" w:themeColor="text1"/>
          <w:szCs w:val="32"/>
        </w:rPr>
        <w:tab/>
        <w:t>Jews were blind to God’s punishment</w:t>
      </w:r>
    </w:p>
    <w:p w14:paraId="4DBD9D58" w14:textId="7E4A156D" w:rsidR="00E76B5C" w:rsidRDefault="00E76B5C" w:rsidP="007D4E43">
      <w:pPr>
        <w:ind w:left="1440" w:hanging="720"/>
        <w:rPr>
          <w:bCs/>
          <w:iCs/>
          <w:color w:val="000000" w:themeColor="text1"/>
          <w:szCs w:val="32"/>
        </w:rPr>
      </w:pPr>
    </w:p>
    <w:p w14:paraId="7B24FC57" w14:textId="54F19EA6" w:rsidR="00E76B5C" w:rsidRDefault="00E76B5C" w:rsidP="007D4E43">
      <w:pPr>
        <w:ind w:left="1440" w:hanging="720"/>
        <w:rPr>
          <w:bCs/>
          <w:iCs/>
          <w:color w:val="000000" w:themeColor="text1"/>
          <w:szCs w:val="32"/>
        </w:rPr>
      </w:pPr>
    </w:p>
    <w:p w14:paraId="546028AF" w14:textId="4C0F0638" w:rsidR="00E76B5C" w:rsidRDefault="00E76B5C" w:rsidP="00E76B5C">
      <w:pPr>
        <w:ind w:left="288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4D.</w:t>
      </w:r>
      <w:r>
        <w:rPr>
          <w:bCs/>
          <w:iCs/>
          <w:color w:val="000000" w:themeColor="text1"/>
          <w:szCs w:val="32"/>
        </w:rPr>
        <w:tab/>
        <w:t>Jews were creating a new agenda in defiance of God’s revelation</w:t>
      </w:r>
    </w:p>
    <w:p w14:paraId="776E64B0" w14:textId="6119A5AD" w:rsidR="00E76B5C" w:rsidRDefault="00E76B5C" w:rsidP="00E76B5C">
      <w:pPr>
        <w:ind w:left="2880" w:hanging="720"/>
        <w:rPr>
          <w:bCs/>
          <w:iCs/>
          <w:color w:val="000000" w:themeColor="text1"/>
          <w:szCs w:val="32"/>
        </w:rPr>
      </w:pPr>
    </w:p>
    <w:p w14:paraId="2FF5D3DC" w14:textId="04CD7BFD" w:rsidR="00E76B5C" w:rsidRDefault="00E76B5C" w:rsidP="00E76B5C">
      <w:pPr>
        <w:ind w:left="2880" w:hanging="720"/>
        <w:rPr>
          <w:bCs/>
          <w:iCs/>
          <w:color w:val="000000" w:themeColor="text1"/>
          <w:szCs w:val="32"/>
        </w:rPr>
      </w:pPr>
    </w:p>
    <w:p w14:paraId="5A1A3CF3" w14:textId="1A1A0839" w:rsidR="00E76B5C" w:rsidRDefault="00E76B5C" w:rsidP="00E76B5C">
      <w:pPr>
        <w:ind w:left="288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5D.</w:t>
      </w:r>
      <w:r>
        <w:rPr>
          <w:bCs/>
          <w:iCs/>
          <w:color w:val="000000" w:themeColor="text1"/>
          <w:szCs w:val="32"/>
        </w:rPr>
        <w:tab/>
        <w:t>Jews with any sense would join the Church</w:t>
      </w:r>
    </w:p>
    <w:p w14:paraId="73BA2967" w14:textId="505AC971" w:rsidR="00E76B5C" w:rsidRDefault="00E76B5C" w:rsidP="00E76B5C">
      <w:pPr>
        <w:ind w:left="2880" w:hanging="720"/>
        <w:rPr>
          <w:bCs/>
          <w:iCs/>
          <w:color w:val="000000" w:themeColor="text1"/>
          <w:szCs w:val="32"/>
        </w:rPr>
      </w:pPr>
    </w:p>
    <w:p w14:paraId="0F120427" w14:textId="41360B1C" w:rsidR="00E76B5C" w:rsidRDefault="00E76B5C" w:rsidP="00E76B5C">
      <w:pPr>
        <w:ind w:left="2880" w:hanging="720"/>
        <w:rPr>
          <w:bCs/>
          <w:iCs/>
          <w:color w:val="000000" w:themeColor="text1"/>
          <w:szCs w:val="32"/>
        </w:rPr>
      </w:pPr>
    </w:p>
    <w:p w14:paraId="5154FAD3" w14:textId="7E3A8390" w:rsidR="00E76B5C" w:rsidRDefault="00E76B5C" w:rsidP="00E76B5C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  <w:t>4C.</w:t>
      </w:r>
      <w:r>
        <w:rPr>
          <w:bCs/>
          <w:iCs/>
          <w:color w:val="000000" w:themeColor="text1"/>
          <w:szCs w:val="32"/>
        </w:rPr>
        <w:tab/>
        <w:t>Irenaeus  (130-202 CE)</w:t>
      </w:r>
    </w:p>
    <w:p w14:paraId="25D62034" w14:textId="229E2C28" w:rsidR="00FA0BD1" w:rsidRDefault="00FA0BD1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23CEBE51" w14:textId="7B7C4B6A" w:rsidR="00FA0BD1" w:rsidRDefault="00FA0BD1" w:rsidP="00FA0BD1">
      <w:pPr>
        <w:ind w:left="288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Faulted Messianics for practicing features of Jewish</w:t>
      </w:r>
    </w:p>
    <w:p w14:paraId="2910B607" w14:textId="47A55677" w:rsidR="00FA0BD1" w:rsidRDefault="00FA0BD1" w:rsidP="00FA0BD1">
      <w:pPr>
        <w:ind w:left="288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culture, e.g., circumcision, honoring Jerusalem, etc.</w:t>
      </w:r>
    </w:p>
    <w:p w14:paraId="2CF2FDEE" w14:textId="0104601E" w:rsidR="002A5D53" w:rsidRDefault="002A5D53" w:rsidP="00FA0BD1">
      <w:pPr>
        <w:ind w:left="2880" w:hanging="720"/>
        <w:rPr>
          <w:bCs/>
          <w:iCs/>
          <w:color w:val="000000" w:themeColor="text1"/>
          <w:szCs w:val="32"/>
        </w:rPr>
      </w:pPr>
    </w:p>
    <w:p w14:paraId="1FE80B68" w14:textId="240A6A94" w:rsidR="002A5D53" w:rsidRDefault="002A5D53" w:rsidP="00FA0BD1">
      <w:pPr>
        <w:ind w:left="2880" w:hanging="720"/>
        <w:rPr>
          <w:bCs/>
          <w:iCs/>
          <w:color w:val="000000" w:themeColor="text1"/>
          <w:szCs w:val="32"/>
        </w:rPr>
      </w:pPr>
    </w:p>
    <w:p w14:paraId="3EA76DEB" w14:textId="77777777" w:rsidR="002A5D53" w:rsidRDefault="002A5D53" w:rsidP="00FA0BD1">
      <w:pPr>
        <w:ind w:left="2880" w:hanging="720"/>
        <w:rPr>
          <w:bCs/>
          <w:iCs/>
          <w:color w:val="000000" w:themeColor="text1"/>
          <w:szCs w:val="32"/>
        </w:rPr>
      </w:pPr>
    </w:p>
    <w:p w14:paraId="2B6E3C8F" w14:textId="5FAF2629" w:rsidR="00FA0BD1" w:rsidRDefault="00FA0BD1" w:rsidP="00FA0BD1">
      <w:pPr>
        <w:ind w:left="216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5C.</w:t>
      </w:r>
      <w:r>
        <w:rPr>
          <w:bCs/>
          <w:iCs/>
          <w:color w:val="000000" w:themeColor="text1"/>
          <w:szCs w:val="32"/>
        </w:rPr>
        <w:tab/>
        <w:t>Christians quickly came to hold all things Jewish in contempt</w:t>
      </w:r>
    </w:p>
    <w:p w14:paraId="5D57D054" w14:textId="0CE013C4" w:rsidR="00FA0BD1" w:rsidRDefault="00FA0BD1" w:rsidP="00FA0BD1">
      <w:pPr>
        <w:ind w:left="2160" w:hanging="720"/>
        <w:rPr>
          <w:bCs/>
          <w:iCs/>
          <w:color w:val="000000" w:themeColor="text1"/>
          <w:szCs w:val="32"/>
        </w:rPr>
      </w:pPr>
    </w:p>
    <w:p w14:paraId="0B62F33D" w14:textId="6E1A2501" w:rsidR="00FA0BD1" w:rsidRDefault="00FA0BD1" w:rsidP="00FA0BD1">
      <w:pPr>
        <w:ind w:left="2160" w:hanging="720"/>
        <w:rPr>
          <w:bCs/>
          <w:iCs/>
          <w:color w:val="000000" w:themeColor="text1"/>
          <w:szCs w:val="32"/>
        </w:rPr>
      </w:pPr>
    </w:p>
    <w:p w14:paraId="7C0A79E4" w14:textId="3C1151C6" w:rsidR="00FA0BD1" w:rsidRDefault="00FA0BD1" w:rsidP="00FA0BD1">
      <w:pPr>
        <w:ind w:left="216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lastRenderedPageBreak/>
        <w:t>6C.</w:t>
      </w:r>
      <w:r>
        <w:rPr>
          <w:bCs/>
          <w:iCs/>
          <w:color w:val="000000" w:themeColor="text1"/>
          <w:szCs w:val="32"/>
        </w:rPr>
        <w:tab/>
        <w:t>Christians who identified with the Jewish people were considered contaminated</w:t>
      </w:r>
    </w:p>
    <w:p w14:paraId="7F7ADA1D" w14:textId="270E8BCA" w:rsidR="00FA0BD1" w:rsidRDefault="00FA0BD1" w:rsidP="00FA0BD1">
      <w:pPr>
        <w:ind w:left="2160" w:hanging="720"/>
        <w:rPr>
          <w:bCs/>
          <w:iCs/>
          <w:color w:val="000000" w:themeColor="text1"/>
          <w:szCs w:val="32"/>
        </w:rPr>
      </w:pPr>
    </w:p>
    <w:p w14:paraId="74158498" w14:textId="788CAE9B" w:rsidR="00FA0BD1" w:rsidRDefault="00FA0BD1" w:rsidP="00FA0BD1">
      <w:pPr>
        <w:ind w:left="2160" w:hanging="720"/>
        <w:rPr>
          <w:bCs/>
          <w:iCs/>
          <w:color w:val="000000" w:themeColor="text1"/>
          <w:szCs w:val="32"/>
        </w:rPr>
      </w:pPr>
    </w:p>
    <w:p w14:paraId="48136605" w14:textId="7832E841" w:rsidR="00FA0BD1" w:rsidRDefault="00FA0BD1" w:rsidP="00FA0BD1">
      <w:pPr>
        <w:ind w:left="216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7C.</w:t>
      </w:r>
      <w:r>
        <w:rPr>
          <w:bCs/>
          <w:iCs/>
          <w:color w:val="000000" w:themeColor="text1"/>
          <w:szCs w:val="32"/>
        </w:rPr>
        <w:tab/>
        <w:t>Messianic Jews recoiled at Christian treatment of Jewish people of any variety</w:t>
      </w:r>
    </w:p>
    <w:p w14:paraId="5404F8DA" w14:textId="5DCBAB1F" w:rsidR="00FA0BD1" w:rsidRDefault="00FA0BD1" w:rsidP="00FA0BD1">
      <w:pPr>
        <w:ind w:left="2160" w:hanging="720"/>
        <w:rPr>
          <w:bCs/>
          <w:iCs/>
          <w:color w:val="000000" w:themeColor="text1"/>
          <w:szCs w:val="32"/>
        </w:rPr>
      </w:pPr>
    </w:p>
    <w:p w14:paraId="69709BA0" w14:textId="200F4163" w:rsidR="00FA0BD1" w:rsidRDefault="00FA0BD1" w:rsidP="00FA0BD1">
      <w:pPr>
        <w:ind w:left="2160" w:hanging="720"/>
        <w:rPr>
          <w:bCs/>
          <w:iCs/>
          <w:color w:val="000000" w:themeColor="text1"/>
          <w:szCs w:val="32"/>
        </w:rPr>
      </w:pPr>
    </w:p>
    <w:p w14:paraId="0BEAC3AD" w14:textId="77777777" w:rsidR="002A5D53" w:rsidRDefault="002A5D53" w:rsidP="00FA0BD1">
      <w:pPr>
        <w:ind w:left="2160" w:hanging="720"/>
        <w:rPr>
          <w:bCs/>
          <w:iCs/>
          <w:color w:val="000000" w:themeColor="text1"/>
          <w:szCs w:val="32"/>
        </w:rPr>
      </w:pPr>
    </w:p>
    <w:p w14:paraId="5C53C16B" w14:textId="1430190A" w:rsidR="00E76B5C" w:rsidRDefault="00E76B5C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143D4F14" w14:textId="474216F5" w:rsidR="00E76B5C" w:rsidRDefault="00FA0BD1" w:rsidP="00E76B5C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11A.</w:t>
      </w:r>
      <w:r>
        <w:rPr>
          <w:bCs/>
          <w:iCs/>
          <w:color w:val="000000" w:themeColor="text1"/>
          <w:szCs w:val="32"/>
        </w:rPr>
        <w:tab/>
      </w:r>
      <w:r w:rsidR="00DA3E18">
        <w:rPr>
          <w:bCs/>
          <w:iCs/>
          <w:color w:val="000000" w:themeColor="text1"/>
          <w:szCs w:val="32"/>
        </w:rPr>
        <w:t xml:space="preserve">Roman Emperor </w:t>
      </w:r>
      <w:r>
        <w:rPr>
          <w:bCs/>
          <w:iCs/>
          <w:color w:val="000000" w:themeColor="text1"/>
          <w:szCs w:val="32"/>
        </w:rPr>
        <w:t xml:space="preserve">Constantine </w:t>
      </w:r>
    </w:p>
    <w:p w14:paraId="0857A4E9" w14:textId="255E2130" w:rsidR="00FA0BD1" w:rsidRDefault="00FA0BD1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272BFE2A" w14:textId="431C2A2B" w:rsidR="00FA0BD1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  <w:t>1B.</w:t>
      </w:r>
      <w:r>
        <w:rPr>
          <w:bCs/>
          <w:iCs/>
          <w:color w:val="000000" w:themeColor="text1"/>
          <w:szCs w:val="32"/>
        </w:rPr>
        <w:tab/>
        <w:t>Constantine and his imperial need for Christianity</w:t>
      </w:r>
    </w:p>
    <w:p w14:paraId="2A8A8E83" w14:textId="2089F7BB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67F186FD" w14:textId="37D491BF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70E80D32" w14:textId="197A1B7D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  <w:t>2B.</w:t>
      </w:r>
      <w:r>
        <w:rPr>
          <w:bCs/>
          <w:iCs/>
          <w:color w:val="000000" w:themeColor="text1"/>
          <w:szCs w:val="32"/>
        </w:rPr>
        <w:tab/>
        <w:t>Christian divisions were counter-productive</w:t>
      </w:r>
    </w:p>
    <w:p w14:paraId="7C7D557C" w14:textId="6F457665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56DC06BD" w14:textId="51FB58DA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328C7505" w14:textId="6FA3C885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  <w:t>3B.</w:t>
      </w:r>
      <w:r>
        <w:rPr>
          <w:bCs/>
          <w:iCs/>
          <w:color w:val="000000" w:themeColor="text1"/>
          <w:szCs w:val="32"/>
        </w:rPr>
        <w:tab/>
        <w:t>Arian Christianity</w:t>
      </w:r>
      <w:r w:rsidR="002A5D53">
        <w:rPr>
          <w:bCs/>
          <w:iCs/>
          <w:color w:val="000000" w:themeColor="text1"/>
          <w:szCs w:val="32"/>
        </w:rPr>
        <w:t xml:space="preserve"> Contention:</w:t>
      </w:r>
    </w:p>
    <w:p w14:paraId="42359253" w14:textId="2485AE3F" w:rsidR="002A5D53" w:rsidRDefault="002A5D53" w:rsidP="00E76B5C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</w:r>
      <w:r>
        <w:rPr>
          <w:bCs/>
          <w:iCs/>
          <w:color w:val="000000" w:themeColor="text1"/>
          <w:szCs w:val="32"/>
        </w:rPr>
        <w:tab/>
        <w:t>Yeshua was a created being</w:t>
      </w:r>
    </w:p>
    <w:p w14:paraId="34FE9AFE" w14:textId="268CD4FF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03D4027F" w14:textId="77707D07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31796CE8" w14:textId="0593B23F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  <w:t>4B.</w:t>
      </w:r>
      <w:r>
        <w:rPr>
          <w:bCs/>
          <w:iCs/>
          <w:color w:val="000000" w:themeColor="text1"/>
          <w:szCs w:val="32"/>
        </w:rPr>
        <w:tab/>
        <w:t>Ebionites and Nazarenes</w:t>
      </w:r>
    </w:p>
    <w:p w14:paraId="0E29C766" w14:textId="73D3437B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0AD0C511" w14:textId="0624C890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4C2EF64E" w14:textId="4D778793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  <w:t>5B.</w:t>
      </w:r>
      <w:r>
        <w:rPr>
          <w:bCs/>
          <w:iCs/>
          <w:color w:val="000000" w:themeColor="text1"/>
          <w:szCs w:val="32"/>
        </w:rPr>
        <w:tab/>
        <w:t>Council of Nicaea     325 CE</w:t>
      </w:r>
    </w:p>
    <w:p w14:paraId="7D98F2AF" w14:textId="6FA30D12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5D396226" w14:textId="7D773A52" w:rsidR="00DA3E18" w:rsidRDefault="00DA3E18" w:rsidP="00E76B5C">
      <w:pPr>
        <w:ind w:left="1440" w:hanging="720"/>
        <w:rPr>
          <w:bCs/>
          <w:iCs/>
          <w:color w:val="000000" w:themeColor="text1"/>
          <w:szCs w:val="32"/>
        </w:rPr>
      </w:pPr>
    </w:p>
    <w:p w14:paraId="620558EB" w14:textId="43FBCF27" w:rsidR="00DA3E18" w:rsidRDefault="00DA3E18" w:rsidP="00DA3E18">
      <w:pPr>
        <w:ind w:left="216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6B.</w:t>
      </w:r>
      <w:r>
        <w:rPr>
          <w:bCs/>
          <w:iCs/>
          <w:color w:val="000000" w:themeColor="text1"/>
          <w:szCs w:val="32"/>
        </w:rPr>
        <w:tab/>
        <w:t>Emperor Theodosius I legalized Christianity as the adopted Roman imperial religion.    CE  381</w:t>
      </w:r>
    </w:p>
    <w:p w14:paraId="2E46D174" w14:textId="6DDE1126" w:rsidR="00DA3E18" w:rsidRDefault="00DA3E18" w:rsidP="00DA3E18">
      <w:pPr>
        <w:ind w:left="2160" w:hanging="720"/>
        <w:rPr>
          <w:bCs/>
          <w:iCs/>
          <w:color w:val="000000" w:themeColor="text1"/>
          <w:szCs w:val="32"/>
        </w:rPr>
      </w:pPr>
    </w:p>
    <w:p w14:paraId="7B44DFFA" w14:textId="01F43616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1C.</w:t>
      </w:r>
      <w:r>
        <w:rPr>
          <w:bCs/>
          <w:iCs/>
          <w:color w:val="000000" w:themeColor="text1"/>
          <w:szCs w:val="32"/>
        </w:rPr>
        <w:tab/>
        <w:t>Replacement theology (supersessionism) would now inform Roman treatment of Jewish people</w:t>
      </w:r>
    </w:p>
    <w:p w14:paraId="10CBA4D0" w14:textId="6F7E8997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64716861" w14:textId="6DBE3B42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35F45401" w14:textId="6D39E78F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2C.</w:t>
      </w:r>
      <w:r>
        <w:rPr>
          <w:bCs/>
          <w:iCs/>
          <w:color w:val="000000" w:themeColor="text1"/>
          <w:szCs w:val="32"/>
        </w:rPr>
        <w:tab/>
        <w:t>Jews recognized the pending dangers</w:t>
      </w:r>
    </w:p>
    <w:p w14:paraId="6175558E" w14:textId="6D60051F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17B15C9E" w14:textId="1E190C1A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41F20F85" w14:textId="77777777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0D8A76C6" w14:textId="7E4A457E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3C.</w:t>
      </w:r>
      <w:r>
        <w:rPr>
          <w:bCs/>
          <w:iCs/>
          <w:color w:val="000000" w:themeColor="text1"/>
          <w:szCs w:val="32"/>
        </w:rPr>
        <w:tab/>
        <w:t>Meanwhile many Jews converted to Christianity</w:t>
      </w:r>
    </w:p>
    <w:p w14:paraId="0258ED5C" w14:textId="28969C31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34F2DF5E" w14:textId="4CA1C58C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75246DCA" w14:textId="77777777" w:rsidR="002A5D53" w:rsidRDefault="002A5D53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3348A26C" w14:textId="28BB61E4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4C.</w:t>
      </w:r>
      <w:r>
        <w:rPr>
          <w:bCs/>
          <w:iCs/>
          <w:color w:val="000000" w:themeColor="text1"/>
          <w:szCs w:val="32"/>
        </w:rPr>
        <w:tab/>
        <w:t>Rabbis resorted to claiming Oral Law was binding as it was issued by God on Sinai</w:t>
      </w:r>
    </w:p>
    <w:p w14:paraId="291648F4" w14:textId="61CA6E0A" w:rsidR="00DA3E18" w:rsidRDefault="00DA3E18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2AA30FCC" w14:textId="298ECC5E" w:rsidR="002A5D53" w:rsidRDefault="002A5D53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6642FDF9" w14:textId="77777777" w:rsidR="00BE57B6" w:rsidRDefault="00BE57B6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17C811E1" w14:textId="71629BCF" w:rsidR="00736DD5" w:rsidRDefault="00736DD5" w:rsidP="00DA3E18">
      <w:pPr>
        <w:ind w:left="2880" w:hanging="720"/>
        <w:rPr>
          <w:bCs/>
          <w:iCs/>
          <w:color w:val="000000" w:themeColor="text1"/>
          <w:szCs w:val="32"/>
        </w:rPr>
      </w:pPr>
    </w:p>
    <w:p w14:paraId="60CA3EF6" w14:textId="1E9DB427" w:rsidR="001B70D0" w:rsidRDefault="00736DD5" w:rsidP="001B70D0">
      <w:pPr>
        <w:spacing w:line="276" w:lineRule="auto"/>
        <w:rPr>
          <w:rFonts w:ascii="Palatino Linotype" w:hAnsi="Palatino Linotype"/>
          <w:b/>
          <w:smallCaps/>
        </w:rPr>
      </w:pPr>
      <w:r w:rsidRPr="001B70D0">
        <w:rPr>
          <w:b/>
          <w:iCs/>
          <w:color w:val="000000" w:themeColor="text1"/>
        </w:rPr>
        <w:t>12A.</w:t>
      </w:r>
      <w:r w:rsidRPr="001B70D0">
        <w:rPr>
          <w:b/>
          <w:iCs/>
          <w:color w:val="000000" w:themeColor="text1"/>
        </w:rPr>
        <w:tab/>
      </w:r>
      <w:r w:rsidR="001B70D0" w:rsidRPr="001B70D0">
        <w:rPr>
          <w:rFonts w:ascii="Palatino Linotype" w:hAnsi="Palatino Linotype"/>
          <w:b/>
          <w:smallCaps/>
        </w:rPr>
        <w:t xml:space="preserve">Historical </w:t>
      </w:r>
      <w:r w:rsidR="0090155D">
        <w:rPr>
          <w:rFonts w:ascii="Palatino Linotype" w:hAnsi="Palatino Linotype"/>
          <w:b/>
          <w:smallCaps/>
        </w:rPr>
        <w:t xml:space="preserve">Theological </w:t>
      </w:r>
      <w:r w:rsidR="001B70D0" w:rsidRPr="001B70D0">
        <w:rPr>
          <w:rFonts w:ascii="Palatino Linotype" w:hAnsi="Palatino Linotype"/>
          <w:b/>
          <w:smallCaps/>
        </w:rPr>
        <w:t xml:space="preserve">Supersessionism:  </w:t>
      </w:r>
    </w:p>
    <w:p w14:paraId="704DAE13" w14:textId="3990333C" w:rsidR="002A5D53" w:rsidRPr="002A5D53" w:rsidRDefault="002A5D53" w:rsidP="001B70D0">
      <w:pPr>
        <w:spacing w:line="276" w:lineRule="auto"/>
        <w:rPr>
          <w:rFonts w:ascii="Palatino Linotype" w:hAnsi="Palatino Linotype"/>
          <w:b/>
          <w:i/>
          <w:iCs/>
          <w:smallCaps/>
        </w:rPr>
      </w:pPr>
      <w:r>
        <w:rPr>
          <w:rFonts w:ascii="Palatino Linotype" w:hAnsi="Palatino Linotype"/>
          <w:b/>
          <w:smallCaps/>
        </w:rPr>
        <w:tab/>
      </w:r>
      <w:r w:rsidRPr="002A5D53">
        <w:rPr>
          <w:rFonts w:ascii="Palatino Linotype" w:hAnsi="Palatino Linotype"/>
          <w:b/>
          <w:i/>
          <w:iCs/>
          <w:smallCaps/>
        </w:rPr>
        <w:t>The MOTHER of all Heresies</w:t>
      </w:r>
    </w:p>
    <w:p w14:paraId="6F004171" w14:textId="14644EE2" w:rsidR="00736DD5" w:rsidRDefault="001B70D0" w:rsidP="001B70D0">
      <w:pPr>
        <w:ind w:firstLine="720"/>
        <w:rPr>
          <w:rFonts w:ascii="Palatino Linotype" w:hAnsi="Palatino Linotype"/>
          <w:b/>
          <w:smallCaps/>
        </w:rPr>
      </w:pPr>
      <w:r w:rsidRPr="001B70D0">
        <w:rPr>
          <w:rFonts w:ascii="Palatino Linotype" w:hAnsi="Palatino Linotype"/>
          <w:b/>
          <w:smallCaps/>
        </w:rPr>
        <w:t>Replacement of the Jews with the Church</w:t>
      </w:r>
    </w:p>
    <w:p w14:paraId="6732FAD6" w14:textId="29CDC035" w:rsidR="001B70D0" w:rsidRDefault="001B70D0" w:rsidP="001B70D0">
      <w:pPr>
        <w:ind w:firstLine="720"/>
        <w:rPr>
          <w:rFonts w:ascii="Palatino Linotype" w:hAnsi="Palatino Linotype"/>
          <w:b/>
          <w:smallCaps/>
        </w:rPr>
      </w:pPr>
    </w:p>
    <w:p w14:paraId="55536A46" w14:textId="39700886" w:rsidR="001B70D0" w:rsidRDefault="001B70D0" w:rsidP="001B70D0">
      <w:pPr>
        <w:ind w:firstLine="720"/>
        <w:rPr>
          <w:bCs/>
        </w:rPr>
      </w:pPr>
      <w:r w:rsidRPr="001B70D0">
        <w:rPr>
          <w:bCs/>
        </w:rPr>
        <w:t>1B.</w:t>
      </w:r>
      <w:r w:rsidRPr="001B70D0">
        <w:rPr>
          <w:bCs/>
        </w:rPr>
        <w:tab/>
        <w:t xml:space="preserve">God </w:t>
      </w:r>
      <w:r>
        <w:rPr>
          <w:bCs/>
        </w:rPr>
        <w:t>made Israel His Chosen People.   Gen 12:1-3; Ex 19:5-6</w:t>
      </w:r>
    </w:p>
    <w:p w14:paraId="47015199" w14:textId="323A0527" w:rsidR="001B70D0" w:rsidRDefault="001B70D0" w:rsidP="001B70D0">
      <w:pPr>
        <w:ind w:firstLine="720"/>
        <w:rPr>
          <w:bCs/>
        </w:rPr>
      </w:pPr>
      <w:r>
        <w:rPr>
          <w:bCs/>
        </w:rPr>
        <w:tab/>
        <w:t>“God chose the Jews because He loved the Gentiles”</w:t>
      </w:r>
    </w:p>
    <w:p w14:paraId="76E480C2" w14:textId="372C7947" w:rsidR="001B70D0" w:rsidRDefault="001B70D0" w:rsidP="001B70D0">
      <w:pPr>
        <w:ind w:firstLine="720"/>
        <w:rPr>
          <w:bCs/>
        </w:rPr>
      </w:pPr>
    </w:p>
    <w:p w14:paraId="40357AB9" w14:textId="56806DF9" w:rsidR="001B70D0" w:rsidRDefault="001B70D0" w:rsidP="001B70D0">
      <w:pPr>
        <w:ind w:firstLine="720"/>
        <w:rPr>
          <w:bCs/>
        </w:rPr>
      </w:pPr>
    </w:p>
    <w:p w14:paraId="1807CCF7" w14:textId="77777777" w:rsidR="0090155D" w:rsidRPr="001B70D0" w:rsidRDefault="0090155D" w:rsidP="001B70D0">
      <w:pPr>
        <w:ind w:firstLine="720"/>
        <w:rPr>
          <w:bCs/>
        </w:rPr>
      </w:pPr>
    </w:p>
    <w:p w14:paraId="31D17529" w14:textId="1859FEC6" w:rsidR="001B70D0" w:rsidRDefault="001B70D0" w:rsidP="001B70D0">
      <w:pPr>
        <w:ind w:left="1440" w:hanging="720"/>
        <w:rPr>
          <w:bCs/>
        </w:rPr>
      </w:pPr>
      <w:r>
        <w:rPr>
          <w:bCs/>
        </w:rPr>
        <w:t>2B.</w:t>
      </w:r>
      <w:r>
        <w:rPr>
          <w:bCs/>
        </w:rPr>
        <w:tab/>
        <w:t>Israel is the apostolic (intercessory, teaching, holiness model) nation.</w:t>
      </w:r>
    </w:p>
    <w:p w14:paraId="4F8F9EF6" w14:textId="53D22393" w:rsidR="001B70D0" w:rsidRDefault="001B70D0" w:rsidP="001B70D0">
      <w:pPr>
        <w:ind w:left="1440" w:hanging="720"/>
        <w:rPr>
          <w:bCs/>
        </w:rPr>
      </w:pPr>
    </w:p>
    <w:p w14:paraId="3FABA0EF" w14:textId="7E4EDB98" w:rsidR="001B70D0" w:rsidRDefault="001B70D0" w:rsidP="001B70D0">
      <w:pPr>
        <w:ind w:left="1440" w:hanging="720"/>
        <w:rPr>
          <w:bCs/>
        </w:rPr>
      </w:pPr>
    </w:p>
    <w:p w14:paraId="324B5B71" w14:textId="77777777" w:rsidR="0090155D" w:rsidRDefault="0090155D" w:rsidP="001B70D0">
      <w:pPr>
        <w:ind w:left="1440" w:hanging="720"/>
        <w:rPr>
          <w:bCs/>
        </w:rPr>
      </w:pPr>
    </w:p>
    <w:p w14:paraId="471ED6DF" w14:textId="3DF0B8E3" w:rsidR="001B70D0" w:rsidRPr="001B70D0" w:rsidRDefault="001B70D0" w:rsidP="001B70D0">
      <w:pPr>
        <w:ind w:left="1440" w:hanging="720"/>
        <w:rPr>
          <w:rFonts w:ascii="Palatino Linotype" w:hAnsi="Palatino Linotype"/>
          <w:bCs/>
          <w:smallCaps/>
        </w:rPr>
      </w:pPr>
      <w:r>
        <w:rPr>
          <w:bCs/>
        </w:rPr>
        <w:t>3B.</w:t>
      </w:r>
      <w:r>
        <w:rPr>
          <w:bCs/>
        </w:rPr>
        <w:tab/>
        <w:t>Yeshua came to save and utilize Israel and lead the Jewish people into their destiny.</w:t>
      </w:r>
      <w:r w:rsidR="0090155D">
        <w:rPr>
          <w:bCs/>
        </w:rPr>
        <w:t xml:space="preserve">  He issues Israel the Messianic Mandate.   Matthew 28:18-20</w:t>
      </w:r>
    </w:p>
    <w:p w14:paraId="4CD2F567" w14:textId="541D48C2" w:rsidR="001B70D0" w:rsidRDefault="001B70D0" w:rsidP="001B70D0">
      <w:pPr>
        <w:ind w:left="720" w:firstLine="720"/>
        <w:rPr>
          <w:bCs/>
          <w:iCs/>
          <w:color w:val="000000" w:themeColor="text1"/>
          <w:szCs w:val="32"/>
        </w:rPr>
      </w:pPr>
    </w:p>
    <w:p w14:paraId="027D1A3D" w14:textId="56F1B734" w:rsidR="001B70D0" w:rsidRDefault="001B70D0" w:rsidP="001B70D0">
      <w:pPr>
        <w:ind w:left="720" w:firstLine="720"/>
        <w:rPr>
          <w:bCs/>
          <w:iCs/>
          <w:color w:val="000000" w:themeColor="text1"/>
          <w:szCs w:val="32"/>
        </w:rPr>
      </w:pPr>
    </w:p>
    <w:p w14:paraId="120E1E76" w14:textId="42B33CCE" w:rsidR="0090155D" w:rsidRDefault="0090155D" w:rsidP="001B70D0">
      <w:pPr>
        <w:ind w:left="720" w:firstLine="720"/>
        <w:rPr>
          <w:bCs/>
          <w:iCs/>
          <w:color w:val="000000" w:themeColor="text1"/>
          <w:szCs w:val="32"/>
        </w:rPr>
      </w:pPr>
    </w:p>
    <w:p w14:paraId="71307D8E" w14:textId="00517A3D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4B.</w:t>
      </w:r>
      <w:r>
        <w:rPr>
          <w:bCs/>
          <w:iCs/>
          <w:color w:val="000000" w:themeColor="text1"/>
          <w:szCs w:val="32"/>
        </w:rPr>
        <w:tab/>
        <w:t>The Hebrew prophets register Israel’s repeated unfaithfulness but is prophetically assured of ultimate accomplishment of her God-issued destiny.</w:t>
      </w:r>
    </w:p>
    <w:p w14:paraId="50CB3327" w14:textId="2707809E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65DE049D" w14:textId="77777777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37A12B5B" w14:textId="3D0914B4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206C24A5" w14:textId="66BB32D2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5B.</w:t>
      </w:r>
      <w:r>
        <w:rPr>
          <w:bCs/>
          <w:iCs/>
          <w:color w:val="000000" w:themeColor="text1"/>
          <w:szCs w:val="32"/>
        </w:rPr>
        <w:tab/>
        <w:t>The Shlichim (apostles) always made Jewish evangelism their priority as they recognized global Messianic conquest would only come in concert with a Messianic Israel.</w:t>
      </w:r>
    </w:p>
    <w:p w14:paraId="36998618" w14:textId="3ABA1E76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112F633F" w14:textId="290310B2" w:rsidR="0090155D" w:rsidRDefault="0090155D" w:rsidP="0090155D">
      <w:pPr>
        <w:tabs>
          <w:tab w:val="left" w:pos="4515"/>
        </w:tabs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</w:r>
      <w:r>
        <w:rPr>
          <w:bCs/>
          <w:iCs/>
          <w:color w:val="000000" w:themeColor="text1"/>
          <w:szCs w:val="32"/>
        </w:rPr>
        <w:tab/>
      </w:r>
    </w:p>
    <w:p w14:paraId="5590C8C1" w14:textId="77777777" w:rsidR="0090155D" w:rsidRDefault="0090155D" w:rsidP="0090155D">
      <w:pPr>
        <w:tabs>
          <w:tab w:val="left" w:pos="4515"/>
        </w:tabs>
        <w:ind w:left="1440" w:hanging="720"/>
        <w:rPr>
          <w:bCs/>
          <w:iCs/>
          <w:color w:val="000000" w:themeColor="text1"/>
          <w:szCs w:val="32"/>
        </w:rPr>
      </w:pPr>
    </w:p>
    <w:p w14:paraId="1CE20C88" w14:textId="77777777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12C3D0B8" w14:textId="3E457CC6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lastRenderedPageBreak/>
        <w:t>6B.</w:t>
      </w:r>
      <w:r>
        <w:rPr>
          <w:bCs/>
          <w:iCs/>
          <w:color w:val="000000" w:themeColor="text1"/>
          <w:szCs w:val="32"/>
        </w:rPr>
        <w:tab/>
        <w:t>The Tragic Divorce of Christianity from Israel.</w:t>
      </w:r>
    </w:p>
    <w:p w14:paraId="0AD07AD8" w14:textId="28D387CA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  <w:t>Four chief motivations:</w:t>
      </w:r>
    </w:p>
    <w:p w14:paraId="560D19F6" w14:textId="4FA9DA71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6CC014CB" w14:textId="532852AF" w:rsidR="0090155D" w:rsidRDefault="0090155D" w:rsidP="00E3195F">
      <w:pPr>
        <w:ind w:left="216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1C.</w:t>
      </w:r>
      <w:r>
        <w:rPr>
          <w:bCs/>
          <w:iCs/>
          <w:color w:val="000000" w:themeColor="text1"/>
          <w:szCs w:val="32"/>
        </w:rPr>
        <w:tab/>
      </w:r>
      <w:r w:rsidR="00E3195F">
        <w:rPr>
          <w:bCs/>
          <w:iCs/>
          <w:color w:val="000000" w:themeColor="text1"/>
          <w:szCs w:val="32"/>
        </w:rPr>
        <w:t>LEGAL,</w:t>
      </w:r>
      <w:r w:rsidR="00E3195F">
        <w:rPr>
          <w:bCs/>
          <w:iCs/>
          <w:color w:val="000000" w:themeColor="text1"/>
          <w:szCs w:val="32"/>
        </w:rPr>
        <w:tab/>
      </w:r>
      <w:r>
        <w:rPr>
          <w:bCs/>
          <w:iCs/>
          <w:color w:val="000000" w:themeColor="text1"/>
          <w:szCs w:val="32"/>
        </w:rPr>
        <w:t xml:space="preserve">Judaism’s need to preserve its </w:t>
      </w:r>
      <w:r w:rsidRPr="0090155D">
        <w:rPr>
          <w:b/>
          <w:i/>
          <w:color w:val="000000" w:themeColor="text1"/>
          <w:szCs w:val="32"/>
        </w:rPr>
        <w:t>religio licita</w:t>
      </w:r>
      <w:r>
        <w:rPr>
          <w:bCs/>
          <w:iCs/>
          <w:color w:val="000000" w:themeColor="text1"/>
          <w:szCs w:val="32"/>
        </w:rPr>
        <w:t xml:space="preserve"> status</w:t>
      </w:r>
      <w:r w:rsidR="00E3195F">
        <w:rPr>
          <w:bCs/>
          <w:iCs/>
          <w:color w:val="000000" w:themeColor="text1"/>
          <w:szCs w:val="32"/>
        </w:rPr>
        <w:t xml:space="preserve"> </w:t>
      </w:r>
      <w:r>
        <w:rPr>
          <w:bCs/>
          <w:iCs/>
          <w:color w:val="000000" w:themeColor="text1"/>
          <w:szCs w:val="32"/>
        </w:rPr>
        <w:t>(legally practiced religion)</w:t>
      </w:r>
    </w:p>
    <w:p w14:paraId="5DB59AB3" w14:textId="1AFCAFBA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6AEE3F38" w14:textId="50FC4094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784643B5" w14:textId="04123E39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4AE9D3B1" w14:textId="77777777" w:rsidR="0085023B" w:rsidRDefault="0085023B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7766D602" w14:textId="3F2CFAF8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231BEFD4" w14:textId="237CE4E6" w:rsidR="00E3195F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ab/>
      </w:r>
      <w:r w:rsidR="00E3195F">
        <w:rPr>
          <w:bCs/>
          <w:iCs/>
          <w:color w:val="000000" w:themeColor="text1"/>
          <w:szCs w:val="32"/>
        </w:rPr>
        <w:t>2C.</w:t>
      </w:r>
      <w:r w:rsidR="00E3195F">
        <w:rPr>
          <w:bCs/>
          <w:iCs/>
          <w:color w:val="000000" w:themeColor="text1"/>
          <w:szCs w:val="32"/>
        </w:rPr>
        <w:tab/>
        <w:t>SOCIAL.</w:t>
      </w:r>
      <w:r w:rsidR="00E3195F">
        <w:rPr>
          <w:bCs/>
          <w:iCs/>
          <w:color w:val="000000" w:themeColor="text1"/>
          <w:szCs w:val="32"/>
        </w:rPr>
        <w:tab/>
        <w:t>Perceptions of Jewish social “prudishness”</w:t>
      </w:r>
    </w:p>
    <w:p w14:paraId="1A587A52" w14:textId="77777777" w:rsidR="00E3195F" w:rsidRDefault="00E3195F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325F3411" w14:textId="77777777" w:rsidR="00E3195F" w:rsidRDefault="00E3195F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5860CA7B" w14:textId="77777777" w:rsidR="00E3195F" w:rsidRDefault="00E3195F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2B73AFA7" w14:textId="77777777" w:rsidR="00E3195F" w:rsidRDefault="00E3195F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3BA4D9D4" w14:textId="4E5D17B1" w:rsidR="0090155D" w:rsidRDefault="00E3195F" w:rsidP="00E3195F">
      <w:pPr>
        <w:ind w:left="216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3</w:t>
      </w:r>
      <w:r w:rsidR="0090155D">
        <w:rPr>
          <w:bCs/>
          <w:iCs/>
          <w:color w:val="000000" w:themeColor="text1"/>
          <w:szCs w:val="32"/>
        </w:rPr>
        <w:t>C.</w:t>
      </w:r>
      <w:r w:rsidR="0090155D">
        <w:rPr>
          <w:bCs/>
          <w:iCs/>
          <w:color w:val="000000" w:themeColor="text1"/>
          <w:szCs w:val="32"/>
        </w:rPr>
        <w:tab/>
      </w:r>
      <w:r>
        <w:rPr>
          <w:bCs/>
          <w:iCs/>
          <w:color w:val="000000" w:themeColor="text1"/>
          <w:szCs w:val="32"/>
        </w:rPr>
        <w:t xml:space="preserve">POLITICAL.  </w:t>
      </w:r>
      <w:r w:rsidR="0090155D">
        <w:rPr>
          <w:bCs/>
          <w:iCs/>
          <w:color w:val="000000" w:themeColor="text1"/>
          <w:szCs w:val="32"/>
        </w:rPr>
        <w:t xml:space="preserve">Multiplied </w:t>
      </w:r>
      <w:r w:rsidR="0085023B">
        <w:rPr>
          <w:bCs/>
          <w:iCs/>
          <w:color w:val="000000" w:themeColor="text1"/>
          <w:szCs w:val="32"/>
        </w:rPr>
        <w:t xml:space="preserve">tax-burdening </w:t>
      </w:r>
      <w:r w:rsidR="0090155D">
        <w:rPr>
          <w:bCs/>
          <w:iCs/>
          <w:color w:val="000000" w:themeColor="text1"/>
          <w:szCs w:val="32"/>
        </w:rPr>
        <w:t>Jewish revolts against Rome</w:t>
      </w:r>
    </w:p>
    <w:p w14:paraId="58264DED" w14:textId="50885AC2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1A0EA044" w14:textId="3E2717BC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7CC668A0" w14:textId="225BFBCA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3DD734D2" w14:textId="77777777" w:rsidR="0085023B" w:rsidRDefault="0085023B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7EEC0591" w14:textId="3F9E8D4D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56EECDDA" w14:textId="3A64893E" w:rsidR="0085023B" w:rsidRDefault="0085023B" w:rsidP="00E3195F">
      <w:pPr>
        <w:rPr>
          <w:bCs/>
          <w:iCs/>
          <w:color w:val="000000" w:themeColor="text1"/>
          <w:szCs w:val="32"/>
        </w:rPr>
      </w:pPr>
    </w:p>
    <w:p w14:paraId="58EDC014" w14:textId="33EEAFE2" w:rsidR="0085023B" w:rsidRDefault="0085023B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109A9037" w14:textId="77777777" w:rsidR="00E3195F" w:rsidRDefault="0085023B" w:rsidP="00E3195F">
      <w:pPr>
        <w:ind w:left="2160" w:hanging="72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4C.</w:t>
      </w:r>
      <w:r>
        <w:rPr>
          <w:bCs/>
          <w:iCs/>
          <w:color w:val="000000" w:themeColor="text1"/>
          <w:szCs w:val="32"/>
        </w:rPr>
        <w:tab/>
      </w:r>
      <w:r w:rsidR="00E3195F">
        <w:rPr>
          <w:bCs/>
          <w:iCs/>
          <w:color w:val="000000" w:themeColor="text1"/>
          <w:szCs w:val="32"/>
        </w:rPr>
        <w:t>MISSIOLOGICAL.   A</w:t>
      </w:r>
      <w:r>
        <w:rPr>
          <w:bCs/>
          <w:iCs/>
          <w:color w:val="000000" w:themeColor="text1"/>
          <w:szCs w:val="32"/>
        </w:rPr>
        <w:t xml:space="preserve">pologetics:  </w:t>
      </w:r>
    </w:p>
    <w:p w14:paraId="66DE4B2A" w14:textId="4FD0996B" w:rsidR="0085023B" w:rsidRDefault="0085023B" w:rsidP="00E3195F">
      <w:pPr>
        <w:ind w:left="2160"/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A “New” or “True” Israel</w:t>
      </w:r>
    </w:p>
    <w:p w14:paraId="61403810" w14:textId="77B3976C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3FC513BA" w14:textId="0692AC67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43EC9920" w14:textId="149B4881" w:rsidR="0090155D" w:rsidRDefault="0090155D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24392B05" w14:textId="77777777" w:rsidR="00E3195F" w:rsidRDefault="00E3195F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6F914E52" w14:textId="34769CC5" w:rsidR="0085023B" w:rsidRDefault="0085023B" w:rsidP="0090155D">
      <w:pPr>
        <w:ind w:left="1440" w:hanging="720"/>
        <w:rPr>
          <w:bCs/>
          <w:iCs/>
          <w:color w:val="000000" w:themeColor="text1"/>
          <w:szCs w:val="32"/>
        </w:rPr>
      </w:pPr>
    </w:p>
    <w:p w14:paraId="45690A82" w14:textId="21D8F8B7" w:rsidR="0085023B" w:rsidRDefault="0085023B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7B.</w:t>
      </w:r>
      <w:r>
        <w:rPr>
          <w:bCs/>
          <w:iCs/>
          <w:color w:val="000000" w:themeColor="text1"/>
          <w:szCs w:val="32"/>
        </w:rPr>
        <w:tab/>
        <w:t xml:space="preserve">The Impact of Justin Martyr’s </w:t>
      </w:r>
      <w:r w:rsidRPr="0085023B">
        <w:rPr>
          <w:b/>
          <w:bCs/>
          <w:i/>
          <w:iCs/>
          <w:color w:val="000000" w:themeColor="text1"/>
          <w:szCs w:val="32"/>
        </w:rPr>
        <w:t>Dialogue with Trypho the Jew</w:t>
      </w:r>
    </w:p>
    <w:p w14:paraId="1BCA3E8D" w14:textId="38CE784C" w:rsidR="00203AEC" w:rsidRDefault="00203AEC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63E9C39D" w14:textId="1A024D3B" w:rsidR="00203AEC" w:rsidRDefault="00203AEC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2A9E3F4B" w14:textId="331632C4" w:rsidR="00203AEC" w:rsidRDefault="00203AEC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75A665F6" w14:textId="0BA289A1" w:rsidR="00BE57B6" w:rsidRDefault="00BE57B6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75869152" w14:textId="4681DA98" w:rsidR="00BE57B6" w:rsidRDefault="00BE57B6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7EABD0F5" w14:textId="207C3BBF" w:rsidR="00BE57B6" w:rsidRDefault="00BE57B6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590CC1DC" w14:textId="59760CF5" w:rsidR="00BE57B6" w:rsidRDefault="00BE57B6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20DBEC65" w14:textId="3008ACEB" w:rsidR="00BE57B6" w:rsidRDefault="00BE57B6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57DE7F1F" w14:textId="0DBFBA9B" w:rsidR="00BE57B6" w:rsidRDefault="00BE57B6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0F6686D5" w14:textId="6B4F4788" w:rsidR="00BE57B6" w:rsidRDefault="00BE57B6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5B782869" w14:textId="77777777" w:rsidR="00BE57B6" w:rsidRDefault="00BE57B6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4E709888" w14:textId="77777777" w:rsidR="00203AEC" w:rsidRDefault="00203AEC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65599930" w14:textId="6FA6D799" w:rsidR="00203AEC" w:rsidRDefault="00203AEC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  <w:r>
        <w:rPr>
          <w:b/>
          <w:bCs/>
          <w:i/>
          <w:iCs/>
          <w:color w:val="000000" w:themeColor="text1"/>
          <w:szCs w:val="32"/>
        </w:rPr>
        <w:t>SESSION 4</w:t>
      </w:r>
      <w:r>
        <w:rPr>
          <w:b/>
          <w:bCs/>
          <w:i/>
          <w:iCs/>
          <w:color w:val="000000" w:themeColor="text1"/>
          <w:szCs w:val="32"/>
        </w:rPr>
        <w:tab/>
      </w:r>
      <w:r>
        <w:rPr>
          <w:b/>
          <w:bCs/>
          <w:i/>
          <w:iCs/>
          <w:color w:val="000000" w:themeColor="text1"/>
          <w:szCs w:val="32"/>
        </w:rPr>
        <w:tab/>
      </w:r>
      <w:r w:rsidR="00E3195F">
        <w:rPr>
          <w:b/>
          <w:bCs/>
          <w:i/>
          <w:iCs/>
          <w:color w:val="000000" w:themeColor="text1"/>
          <w:szCs w:val="32"/>
        </w:rPr>
        <w:t>Preview</w:t>
      </w:r>
    </w:p>
    <w:p w14:paraId="45C5D521" w14:textId="518E3E36" w:rsidR="00203AEC" w:rsidRDefault="00203AEC" w:rsidP="0090155D">
      <w:pPr>
        <w:ind w:left="1440" w:hanging="720"/>
        <w:rPr>
          <w:b/>
          <w:bCs/>
          <w:i/>
          <w:iCs/>
          <w:color w:val="000000" w:themeColor="text1"/>
          <w:szCs w:val="32"/>
        </w:rPr>
      </w:pPr>
    </w:p>
    <w:p w14:paraId="2A75667D" w14:textId="3C677623" w:rsidR="00203AEC" w:rsidRPr="00203AEC" w:rsidRDefault="00203AEC" w:rsidP="00203AEC">
      <w:pPr>
        <w:spacing w:line="276" w:lineRule="auto"/>
        <w:rPr>
          <w:rFonts w:ascii="Palatino Linotype" w:hAnsi="Palatino Linotype"/>
          <w:b/>
          <w:bCs/>
          <w:szCs w:val="32"/>
        </w:rPr>
      </w:pPr>
      <w:r w:rsidRPr="00203AEC">
        <w:rPr>
          <w:rFonts w:ascii="Palatino Linotype" w:hAnsi="Palatino Linotype"/>
          <w:b/>
          <w:bCs/>
          <w:szCs w:val="32"/>
        </w:rPr>
        <w:t>13A.</w:t>
      </w:r>
      <w:r w:rsidRPr="00203AEC">
        <w:rPr>
          <w:rFonts w:ascii="Palatino Linotype" w:hAnsi="Palatino Linotype"/>
          <w:b/>
          <w:bCs/>
          <w:szCs w:val="32"/>
        </w:rPr>
        <w:tab/>
        <w:t> </w:t>
      </w:r>
      <w:r w:rsidR="003B572B" w:rsidRPr="003B572B">
        <w:rPr>
          <w:rFonts w:ascii="Palatino Linotype" w:hAnsi="Palatino Linotype"/>
          <w:b/>
          <w:bCs/>
          <w:smallCaps/>
          <w:szCs w:val="32"/>
        </w:rPr>
        <w:t>Notable</w:t>
      </w:r>
      <w:r w:rsidRPr="00203AEC">
        <w:rPr>
          <w:rFonts w:ascii="Palatino Linotype" w:hAnsi="Palatino Linotype"/>
          <w:b/>
          <w:bCs/>
          <w:szCs w:val="32"/>
        </w:rPr>
        <w:t xml:space="preserve"> </w:t>
      </w:r>
      <w:r w:rsidRPr="00203AEC">
        <w:rPr>
          <w:rFonts w:ascii="Palatino Linotype" w:hAnsi="Palatino Linotype"/>
          <w:b/>
          <w:bCs/>
          <w:smallCaps/>
          <w:szCs w:val="32"/>
        </w:rPr>
        <w:t>Fourth Century Jewish Adjustments</w:t>
      </w:r>
    </w:p>
    <w:p w14:paraId="74E99336" w14:textId="78BC6DFE" w:rsidR="00203AEC" w:rsidRDefault="00203AEC" w:rsidP="00203AEC">
      <w:pPr>
        <w:spacing w:line="276" w:lineRule="auto"/>
        <w:ind w:firstLine="720"/>
        <w:rPr>
          <w:rFonts w:ascii="Palatino Linotype" w:hAnsi="Palatino Linotype"/>
          <w:szCs w:val="32"/>
        </w:rPr>
      </w:pPr>
      <w:r w:rsidRPr="00203AEC">
        <w:rPr>
          <w:rFonts w:ascii="Palatino Linotype" w:hAnsi="Palatino Linotype"/>
          <w:szCs w:val="32"/>
        </w:rPr>
        <w:t>1</w:t>
      </w:r>
      <w:r>
        <w:rPr>
          <w:rFonts w:ascii="Palatino Linotype" w:hAnsi="Palatino Linotype"/>
          <w:szCs w:val="32"/>
        </w:rPr>
        <w:t>B</w:t>
      </w:r>
      <w:r w:rsidRPr="00203AEC">
        <w:rPr>
          <w:rFonts w:ascii="Palatino Linotype" w:hAnsi="Palatino Linotype"/>
          <w:szCs w:val="32"/>
        </w:rPr>
        <w:t>.</w:t>
      </w:r>
      <w:r w:rsidRPr="00203AEC">
        <w:rPr>
          <w:rFonts w:ascii="Palatino Linotype" w:hAnsi="Palatino Linotype"/>
          <w:szCs w:val="32"/>
        </w:rPr>
        <w:tab/>
        <w:t>Reaction to Supersessionism (Replacement Theology)</w:t>
      </w:r>
    </w:p>
    <w:p w14:paraId="01388290" w14:textId="77777777" w:rsidR="00E3195F" w:rsidRPr="00203AEC" w:rsidRDefault="00E3195F" w:rsidP="00203AEC">
      <w:pPr>
        <w:spacing w:line="276" w:lineRule="auto"/>
        <w:ind w:firstLine="720"/>
        <w:rPr>
          <w:rFonts w:ascii="Palatino Linotype" w:hAnsi="Palatino Linotype"/>
          <w:szCs w:val="32"/>
        </w:rPr>
      </w:pPr>
    </w:p>
    <w:p w14:paraId="3FC17B99" w14:textId="4EE1D603" w:rsidR="00203AEC" w:rsidRDefault="00203AEC" w:rsidP="00203AEC">
      <w:pPr>
        <w:spacing w:line="276" w:lineRule="auto"/>
        <w:rPr>
          <w:rFonts w:ascii="Palatino Linotype" w:hAnsi="Palatino Linotype"/>
          <w:szCs w:val="32"/>
        </w:rPr>
      </w:pPr>
      <w:r w:rsidRPr="00203AEC">
        <w:rPr>
          <w:rFonts w:ascii="Palatino Linotype" w:hAnsi="Palatino Linotype"/>
          <w:szCs w:val="32"/>
        </w:rPr>
        <w:tab/>
        <w:t>2</w:t>
      </w:r>
      <w:r>
        <w:rPr>
          <w:rFonts w:ascii="Palatino Linotype" w:hAnsi="Palatino Linotype"/>
          <w:szCs w:val="32"/>
        </w:rPr>
        <w:t>B</w:t>
      </w:r>
      <w:r w:rsidRPr="00203AEC">
        <w:rPr>
          <w:rFonts w:ascii="Palatino Linotype" w:hAnsi="Palatino Linotype"/>
          <w:szCs w:val="32"/>
        </w:rPr>
        <w:t>.</w:t>
      </w:r>
      <w:r w:rsidRPr="00203AEC">
        <w:rPr>
          <w:rFonts w:ascii="Palatino Linotype" w:hAnsi="Palatino Linotype"/>
          <w:szCs w:val="32"/>
        </w:rPr>
        <w:tab/>
        <w:t>Establishment of New Jewish Agendas</w:t>
      </w:r>
    </w:p>
    <w:p w14:paraId="48DBFE1E" w14:textId="3AB09440" w:rsidR="00E3195F" w:rsidRDefault="00E3195F" w:rsidP="00203AEC">
      <w:pPr>
        <w:spacing w:line="276" w:lineRule="auto"/>
        <w:rPr>
          <w:rFonts w:ascii="Palatino Linotype" w:hAnsi="Palatino Linotype"/>
          <w:szCs w:val="32"/>
        </w:rPr>
      </w:pPr>
    </w:p>
    <w:p w14:paraId="7CAF7585" w14:textId="3A99E6E7" w:rsidR="00203AEC" w:rsidRDefault="00203AEC" w:rsidP="00E3195F">
      <w:pPr>
        <w:spacing w:line="276" w:lineRule="auto"/>
        <w:ind w:firstLine="720"/>
        <w:rPr>
          <w:rFonts w:ascii="Palatino Linotype" w:hAnsi="Palatino Linotype"/>
          <w:szCs w:val="32"/>
        </w:rPr>
      </w:pPr>
      <w:r w:rsidRPr="00203AEC">
        <w:rPr>
          <w:rFonts w:ascii="Palatino Linotype" w:hAnsi="Palatino Linotype"/>
          <w:szCs w:val="32"/>
        </w:rPr>
        <w:t>3</w:t>
      </w:r>
      <w:r>
        <w:rPr>
          <w:rFonts w:ascii="Palatino Linotype" w:hAnsi="Palatino Linotype"/>
          <w:szCs w:val="32"/>
        </w:rPr>
        <w:t>B</w:t>
      </w:r>
      <w:r w:rsidRPr="00203AEC">
        <w:rPr>
          <w:rFonts w:ascii="Palatino Linotype" w:hAnsi="Palatino Linotype"/>
          <w:szCs w:val="32"/>
        </w:rPr>
        <w:t>.</w:t>
      </w:r>
      <w:r w:rsidRPr="00203AEC">
        <w:rPr>
          <w:rFonts w:ascii="Palatino Linotype" w:hAnsi="Palatino Linotype"/>
          <w:szCs w:val="32"/>
        </w:rPr>
        <w:tab/>
        <w:t>Religious Revisionism</w:t>
      </w:r>
    </w:p>
    <w:p w14:paraId="2DCD5DF2" w14:textId="77777777" w:rsidR="00E3195F" w:rsidRDefault="00E3195F" w:rsidP="00203AEC">
      <w:pPr>
        <w:spacing w:line="276" w:lineRule="auto"/>
        <w:rPr>
          <w:rFonts w:ascii="Palatino Linotype" w:hAnsi="Palatino Linotype"/>
          <w:szCs w:val="32"/>
        </w:rPr>
      </w:pPr>
    </w:p>
    <w:p w14:paraId="5F319552" w14:textId="0C3A5EDB" w:rsidR="00203AEC" w:rsidRDefault="00203AEC" w:rsidP="00203AEC">
      <w:pPr>
        <w:spacing w:line="276" w:lineRule="auto"/>
        <w:rPr>
          <w:rFonts w:ascii="Palatino Linotype" w:hAnsi="Palatino Linotype"/>
          <w:szCs w:val="32"/>
        </w:rPr>
      </w:pPr>
    </w:p>
    <w:p w14:paraId="3655B8E6" w14:textId="682BFD72" w:rsidR="00203AEC" w:rsidRDefault="00203AEC" w:rsidP="00203AEC">
      <w:pPr>
        <w:spacing w:line="276" w:lineRule="auto"/>
        <w:rPr>
          <w:b/>
          <w:bCs/>
          <w:smallCaps/>
          <w:szCs w:val="32"/>
        </w:rPr>
      </w:pPr>
      <w:r w:rsidRPr="00203AEC">
        <w:rPr>
          <w:b/>
          <w:bCs/>
          <w:smallCaps/>
          <w:szCs w:val="32"/>
        </w:rPr>
        <w:t>14A.</w:t>
      </w:r>
      <w:r w:rsidRPr="00203AEC">
        <w:rPr>
          <w:b/>
          <w:bCs/>
          <w:smallCaps/>
          <w:szCs w:val="32"/>
        </w:rPr>
        <w:tab/>
        <w:t>Problems with Replacement Theology</w:t>
      </w:r>
    </w:p>
    <w:p w14:paraId="7AA6EB5B" w14:textId="70A0064E" w:rsidR="003B572B" w:rsidRDefault="003B572B" w:rsidP="00203AEC">
      <w:pPr>
        <w:spacing w:line="276" w:lineRule="auto"/>
        <w:rPr>
          <w:b/>
          <w:bCs/>
          <w:smallCaps/>
          <w:szCs w:val="32"/>
        </w:rPr>
      </w:pPr>
    </w:p>
    <w:p w14:paraId="461ECF1A" w14:textId="595696FB" w:rsidR="003B572B" w:rsidRDefault="003B572B" w:rsidP="00203AEC">
      <w:pPr>
        <w:spacing w:line="276" w:lineRule="auto"/>
        <w:rPr>
          <w:rFonts w:ascii="Palatino Linotype" w:hAnsi="Palatino Linotype"/>
          <w:szCs w:val="32"/>
        </w:rPr>
      </w:pPr>
      <w:r>
        <w:rPr>
          <w:rFonts w:ascii="Palatino Linotype" w:hAnsi="Palatino Linotype"/>
          <w:szCs w:val="32"/>
        </w:rPr>
        <w:t>1B.</w:t>
      </w:r>
      <w:r>
        <w:rPr>
          <w:rFonts w:ascii="Palatino Linotype" w:hAnsi="Palatino Linotype"/>
          <w:szCs w:val="32"/>
        </w:rPr>
        <w:tab/>
        <w:t>Improper Motivations</w:t>
      </w:r>
    </w:p>
    <w:p w14:paraId="0460FCC1" w14:textId="009038CB" w:rsidR="003B572B" w:rsidRDefault="003B572B" w:rsidP="00203AEC">
      <w:pPr>
        <w:spacing w:line="276" w:lineRule="auto"/>
        <w:rPr>
          <w:rFonts w:ascii="Palatino Linotype" w:hAnsi="Palatino Linotype"/>
          <w:szCs w:val="32"/>
        </w:rPr>
      </w:pPr>
    </w:p>
    <w:p w14:paraId="37DF7C2B" w14:textId="0DC0B15B" w:rsidR="003B572B" w:rsidRDefault="003B572B" w:rsidP="00203AEC">
      <w:pPr>
        <w:spacing w:line="276" w:lineRule="auto"/>
        <w:rPr>
          <w:rFonts w:ascii="Palatino Linotype" w:hAnsi="Palatino Linotype"/>
          <w:szCs w:val="32"/>
        </w:rPr>
      </w:pPr>
      <w:r>
        <w:rPr>
          <w:rFonts w:ascii="Palatino Linotype" w:hAnsi="Palatino Linotype"/>
          <w:szCs w:val="32"/>
        </w:rPr>
        <w:t>2B.</w:t>
      </w:r>
      <w:r>
        <w:rPr>
          <w:rFonts w:ascii="Palatino Linotype" w:hAnsi="Palatino Linotype"/>
          <w:szCs w:val="32"/>
        </w:rPr>
        <w:tab/>
        <w:t>Catastrophic problems and Kingdom loss</w:t>
      </w:r>
    </w:p>
    <w:p w14:paraId="3460B36C" w14:textId="7CD00C06" w:rsidR="003B572B" w:rsidRDefault="003B572B" w:rsidP="00203AEC">
      <w:pPr>
        <w:spacing w:line="276" w:lineRule="auto"/>
        <w:rPr>
          <w:rFonts w:ascii="Palatino Linotype" w:hAnsi="Palatino Linotype"/>
          <w:szCs w:val="32"/>
        </w:rPr>
      </w:pPr>
    </w:p>
    <w:p w14:paraId="445C7906" w14:textId="33B9A6F7" w:rsidR="003B572B" w:rsidRDefault="003B572B" w:rsidP="00203AEC">
      <w:pPr>
        <w:spacing w:line="276" w:lineRule="auto"/>
        <w:rPr>
          <w:rFonts w:ascii="Palatino Linotype" w:hAnsi="Palatino Linotype"/>
          <w:szCs w:val="32"/>
        </w:rPr>
      </w:pPr>
      <w:r>
        <w:rPr>
          <w:rFonts w:ascii="Palatino Linotype" w:hAnsi="Palatino Linotype"/>
          <w:szCs w:val="32"/>
        </w:rPr>
        <w:t>3B.</w:t>
      </w:r>
      <w:r>
        <w:rPr>
          <w:rFonts w:ascii="Palatino Linotype" w:hAnsi="Palatino Linotype"/>
          <w:szCs w:val="32"/>
        </w:rPr>
        <w:tab/>
        <w:t>Needlessly offensive to the Apple of God’s Eye</w:t>
      </w:r>
    </w:p>
    <w:p w14:paraId="74471743" w14:textId="665454C2" w:rsidR="003B572B" w:rsidRDefault="003B572B" w:rsidP="00203AEC">
      <w:pPr>
        <w:spacing w:line="276" w:lineRule="auto"/>
        <w:rPr>
          <w:rFonts w:ascii="Palatino Linotype" w:hAnsi="Palatino Linotype"/>
          <w:szCs w:val="32"/>
        </w:rPr>
      </w:pPr>
    </w:p>
    <w:p w14:paraId="4C447436" w14:textId="34210799" w:rsidR="003B572B" w:rsidRDefault="003B572B" w:rsidP="00203AEC">
      <w:pPr>
        <w:spacing w:line="276" w:lineRule="auto"/>
        <w:rPr>
          <w:rFonts w:ascii="Palatino Linotype" w:hAnsi="Palatino Linotype"/>
          <w:szCs w:val="32"/>
        </w:rPr>
      </w:pPr>
      <w:r>
        <w:rPr>
          <w:rFonts w:ascii="Palatino Linotype" w:hAnsi="Palatino Linotype"/>
          <w:szCs w:val="32"/>
        </w:rPr>
        <w:t>4B.</w:t>
      </w:r>
      <w:r>
        <w:rPr>
          <w:rFonts w:ascii="Palatino Linotype" w:hAnsi="Palatino Linotype"/>
          <w:szCs w:val="32"/>
        </w:rPr>
        <w:tab/>
        <w:t>Without any biblical basis:</w:t>
      </w:r>
    </w:p>
    <w:p w14:paraId="722D4B13" w14:textId="4EA61794" w:rsidR="003B572B" w:rsidRDefault="003B572B" w:rsidP="00203AEC">
      <w:pPr>
        <w:spacing w:line="276" w:lineRule="auto"/>
        <w:rPr>
          <w:rFonts w:ascii="Palatino Linotype" w:hAnsi="Palatino Linotype"/>
          <w:szCs w:val="32"/>
        </w:rPr>
      </w:pPr>
    </w:p>
    <w:p w14:paraId="47FAAD7F" w14:textId="77777777" w:rsidR="003B572B" w:rsidRDefault="003B572B" w:rsidP="00203AEC">
      <w:pPr>
        <w:spacing w:line="276" w:lineRule="auto"/>
        <w:rPr>
          <w:rFonts w:ascii="Palatino Linotype" w:hAnsi="Palatino Linotype"/>
          <w:szCs w:val="32"/>
        </w:rPr>
      </w:pPr>
      <w:r>
        <w:rPr>
          <w:rFonts w:ascii="Palatino Linotype" w:hAnsi="Palatino Linotype"/>
          <w:szCs w:val="32"/>
        </w:rPr>
        <w:tab/>
        <w:t>1C.</w:t>
      </w:r>
      <w:r>
        <w:rPr>
          <w:rFonts w:ascii="Palatino Linotype" w:hAnsi="Palatino Linotype"/>
          <w:szCs w:val="32"/>
        </w:rPr>
        <w:tab/>
        <w:t xml:space="preserve">No biblical use of such terms as the “New Israel” </w:t>
      </w:r>
    </w:p>
    <w:p w14:paraId="54E37662" w14:textId="76DEB0EF" w:rsidR="003B572B" w:rsidRDefault="003B572B" w:rsidP="003B572B">
      <w:pPr>
        <w:spacing w:line="276" w:lineRule="auto"/>
        <w:ind w:left="720" w:firstLine="720"/>
        <w:rPr>
          <w:rFonts w:ascii="Palatino Linotype" w:hAnsi="Palatino Linotype"/>
          <w:szCs w:val="32"/>
        </w:rPr>
      </w:pPr>
      <w:r>
        <w:rPr>
          <w:rFonts w:ascii="Palatino Linotype" w:hAnsi="Palatino Linotype"/>
          <w:szCs w:val="32"/>
        </w:rPr>
        <w:t>or “True Israel”</w:t>
      </w:r>
    </w:p>
    <w:p w14:paraId="5836ABD2" w14:textId="446A7FD0" w:rsidR="003B572B" w:rsidRDefault="003B572B" w:rsidP="003B572B">
      <w:pPr>
        <w:spacing w:line="276" w:lineRule="auto"/>
        <w:ind w:left="720" w:firstLine="720"/>
        <w:rPr>
          <w:rFonts w:ascii="Palatino Linotype" w:hAnsi="Palatino Linotype"/>
          <w:szCs w:val="32"/>
        </w:rPr>
      </w:pPr>
    </w:p>
    <w:p w14:paraId="44B63750" w14:textId="1D74CF5B" w:rsidR="003B572B" w:rsidRDefault="003B572B" w:rsidP="003B572B">
      <w:pPr>
        <w:spacing w:line="276" w:lineRule="auto"/>
        <w:ind w:left="720" w:firstLine="720"/>
        <w:rPr>
          <w:rFonts w:ascii="Palatino Linotype" w:hAnsi="Palatino Linotype"/>
          <w:szCs w:val="32"/>
        </w:rPr>
      </w:pPr>
    </w:p>
    <w:p w14:paraId="2543A0FD" w14:textId="0730B089" w:rsidR="003B572B" w:rsidRDefault="003B572B" w:rsidP="003B572B">
      <w:pPr>
        <w:spacing w:line="276" w:lineRule="auto"/>
        <w:ind w:firstLine="720"/>
        <w:rPr>
          <w:rFonts w:ascii="Palatino Linotype" w:hAnsi="Palatino Linotype"/>
          <w:szCs w:val="32"/>
        </w:rPr>
      </w:pPr>
      <w:r>
        <w:rPr>
          <w:rFonts w:ascii="Palatino Linotype" w:hAnsi="Palatino Linotype"/>
          <w:szCs w:val="32"/>
        </w:rPr>
        <w:t>2C.</w:t>
      </w:r>
      <w:r>
        <w:rPr>
          <w:rFonts w:ascii="Palatino Linotype" w:hAnsi="Palatino Linotype"/>
          <w:szCs w:val="32"/>
        </w:rPr>
        <w:tab/>
        <w:t>God does not lack integrity; He keeps all His promises</w:t>
      </w:r>
    </w:p>
    <w:p w14:paraId="71F13C2D" w14:textId="4E9E8455" w:rsidR="003B572B" w:rsidRDefault="003B572B" w:rsidP="003B572B">
      <w:pPr>
        <w:spacing w:line="276" w:lineRule="auto"/>
        <w:ind w:firstLine="720"/>
        <w:rPr>
          <w:rFonts w:ascii="Palatino Linotype" w:hAnsi="Palatino Linotype"/>
          <w:szCs w:val="32"/>
        </w:rPr>
      </w:pPr>
    </w:p>
    <w:p w14:paraId="32477FA1" w14:textId="7BF819A7" w:rsidR="003B572B" w:rsidRDefault="003B572B" w:rsidP="003B572B">
      <w:pPr>
        <w:spacing w:line="276" w:lineRule="auto"/>
        <w:ind w:firstLine="720"/>
        <w:rPr>
          <w:rFonts w:ascii="Palatino Linotype" w:hAnsi="Palatino Linotype"/>
          <w:szCs w:val="32"/>
        </w:rPr>
      </w:pPr>
    </w:p>
    <w:p w14:paraId="77FD1785" w14:textId="62D0F156" w:rsidR="003B572B" w:rsidRDefault="003B572B" w:rsidP="003B572B">
      <w:pPr>
        <w:spacing w:line="276" w:lineRule="auto"/>
        <w:ind w:left="1440" w:hanging="720"/>
        <w:rPr>
          <w:rFonts w:ascii="Palatino Linotype" w:hAnsi="Palatino Linotype"/>
          <w:szCs w:val="32"/>
        </w:rPr>
      </w:pPr>
      <w:r>
        <w:rPr>
          <w:rFonts w:ascii="Palatino Linotype" w:hAnsi="Palatino Linotype"/>
          <w:szCs w:val="32"/>
        </w:rPr>
        <w:t>3C.</w:t>
      </w:r>
      <w:r>
        <w:rPr>
          <w:rFonts w:ascii="Palatino Linotype" w:hAnsi="Palatino Linotype"/>
          <w:szCs w:val="32"/>
        </w:rPr>
        <w:tab/>
        <w:t>It fully ignores God’s revealed ultimate guarantee of His successful program for Israel</w:t>
      </w:r>
    </w:p>
    <w:p w14:paraId="36922012" w14:textId="136E6848" w:rsidR="003B572B" w:rsidRDefault="003B572B" w:rsidP="00203AEC">
      <w:pPr>
        <w:spacing w:line="276" w:lineRule="auto"/>
        <w:rPr>
          <w:rFonts w:ascii="Palatino Linotype" w:hAnsi="Palatino Linotype"/>
          <w:szCs w:val="32"/>
        </w:rPr>
      </w:pPr>
    </w:p>
    <w:p w14:paraId="55F058EC" w14:textId="77777777" w:rsidR="003B572B" w:rsidRDefault="003B572B" w:rsidP="00203AEC">
      <w:pPr>
        <w:spacing w:line="276" w:lineRule="auto"/>
        <w:rPr>
          <w:rFonts w:ascii="Palatino Linotype" w:hAnsi="Palatino Linotype"/>
          <w:szCs w:val="32"/>
        </w:rPr>
      </w:pPr>
    </w:p>
    <w:p w14:paraId="58F574AF" w14:textId="5ED06377" w:rsidR="00203AEC" w:rsidRPr="009A6634" w:rsidRDefault="009A6634" w:rsidP="009A6634">
      <w:pPr>
        <w:ind w:left="-1440" w:firstLine="720"/>
        <w:rPr>
          <w:b/>
          <w:bCs/>
          <w:i/>
          <w:iCs/>
          <w:color w:val="000000" w:themeColor="text1"/>
        </w:rPr>
      </w:pPr>
      <w:r w:rsidRPr="009A6634">
        <w:rPr>
          <w:b/>
          <w:bCs/>
          <w:i/>
          <w:iCs/>
          <w:color w:val="000000" w:themeColor="text1"/>
        </w:rPr>
        <w:t>SESSION 5</w:t>
      </w:r>
    </w:p>
    <w:p w14:paraId="7B84B49A" w14:textId="2D117920" w:rsidR="009A6634" w:rsidRDefault="009A6634" w:rsidP="0090155D">
      <w:pPr>
        <w:ind w:left="1440" w:hanging="720"/>
        <w:rPr>
          <w:b/>
          <w:bCs/>
          <w:i/>
          <w:iCs/>
          <w:color w:val="000000" w:themeColor="text1"/>
          <w:sz w:val="22"/>
        </w:rPr>
      </w:pPr>
    </w:p>
    <w:p w14:paraId="126079CC" w14:textId="6F4EDEC6" w:rsidR="009A6634" w:rsidRDefault="009A6634" w:rsidP="009A6634">
      <w:pPr>
        <w:ind w:left="-1440" w:firstLine="720"/>
        <w:rPr>
          <w:b/>
          <w:bCs/>
          <w:color w:val="000000" w:themeColor="text1"/>
        </w:rPr>
      </w:pPr>
      <w:r w:rsidRPr="009A6634">
        <w:rPr>
          <w:b/>
          <w:bCs/>
          <w:color w:val="000000" w:themeColor="text1"/>
        </w:rPr>
        <w:t>15A.</w:t>
      </w:r>
      <w:r w:rsidRPr="009A6634">
        <w:rPr>
          <w:b/>
          <w:bCs/>
          <w:color w:val="000000" w:themeColor="text1"/>
        </w:rPr>
        <w:tab/>
      </w:r>
      <w:r w:rsidRPr="009A6634">
        <w:rPr>
          <w:b/>
          <w:bCs/>
          <w:color w:val="000000" w:themeColor="text1"/>
        </w:rPr>
        <w:tab/>
        <w:t>THE ESTABLISHMENT OF NEW JEWISH AGENDAS</w:t>
      </w:r>
    </w:p>
    <w:p w14:paraId="3FC5374F" w14:textId="0BE7A267" w:rsidR="009A6634" w:rsidRDefault="009A6634" w:rsidP="009A6634">
      <w:pPr>
        <w:ind w:left="-1440" w:firstLine="720"/>
        <w:rPr>
          <w:b/>
          <w:bCs/>
          <w:color w:val="000000" w:themeColor="text1"/>
        </w:rPr>
      </w:pPr>
    </w:p>
    <w:p w14:paraId="504DEE95" w14:textId="64FD2F50" w:rsidR="009A6634" w:rsidRDefault="009A6634" w:rsidP="009A6634">
      <w:pPr>
        <w:ind w:left="-720" w:firstLine="720"/>
        <w:rPr>
          <w:color w:val="000000" w:themeColor="text1"/>
        </w:rPr>
      </w:pPr>
      <w:r w:rsidRPr="009A6634">
        <w:rPr>
          <w:color w:val="000000" w:themeColor="text1"/>
        </w:rPr>
        <w:t>1B.</w:t>
      </w:r>
      <w:r w:rsidRPr="009A6634">
        <w:rPr>
          <w:color w:val="000000" w:themeColor="text1"/>
        </w:rPr>
        <w:tab/>
      </w:r>
      <w:r>
        <w:rPr>
          <w:color w:val="000000" w:themeColor="text1"/>
        </w:rPr>
        <w:t>The loss of biblical Judaism</w:t>
      </w:r>
    </w:p>
    <w:p w14:paraId="600CF3B7" w14:textId="6BEEA3A5" w:rsidR="009A6634" w:rsidRDefault="009A6634" w:rsidP="009A6634">
      <w:pPr>
        <w:ind w:left="-720" w:firstLine="720"/>
        <w:rPr>
          <w:color w:val="000000" w:themeColor="text1"/>
        </w:rPr>
      </w:pPr>
    </w:p>
    <w:p w14:paraId="3D08EDEC" w14:textId="1A9C4FAD" w:rsidR="009A6634" w:rsidRDefault="009A6634" w:rsidP="009A6634">
      <w:pPr>
        <w:ind w:left="-720" w:firstLine="720"/>
        <w:rPr>
          <w:color w:val="000000" w:themeColor="text1"/>
        </w:rPr>
      </w:pPr>
    </w:p>
    <w:p w14:paraId="79A96A9F" w14:textId="736C609A" w:rsidR="009A6634" w:rsidRDefault="009A6634" w:rsidP="009A6634">
      <w:pPr>
        <w:ind w:left="-720" w:firstLine="720"/>
        <w:rPr>
          <w:color w:val="000000" w:themeColor="text1"/>
        </w:rPr>
      </w:pPr>
    </w:p>
    <w:p w14:paraId="1FC2E41E" w14:textId="566D3618" w:rsidR="009A6634" w:rsidRDefault="009A6634" w:rsidP="009A6634">
      <w:pPr>
        <w:ind w:left="-720" w:firstLine="720"/>
        <w:rPr>
          <w:color w:val="000000" w:themeColor="text1"/>
        </w:rPr>
      </w:pPr>
      <w:r>
        <w:rPr>
          <w:color w:val="000000" w:themeColor="text1"/>
        </w:rPr>
        <w:t>2B.</w:t>
      </w:r>
      <w:r>
        <w:rPr>
          <w:color w:val="000000" w:themeColor="text1"/>
        </w:rPr>
        <w:tab/>
        <w:t>Dread of Messianic Jewish Faith and the Church</w:t>
      </w:r>
    </w:p>
    <w:p w14:paraId="36C127A3" w14:textId="2B1A67CA" w:rsidR="009A6634" w:rsidRDefault="009A6634" w:rsidP="009A6634">
      <w:pPr>
        <w:ind w:left="-720" w:firstLine="720"/>
        <w:rPr>
          <w:color w:val="000000" w:themeColor="text1"/>
        </w:rPr>
      </w:pPr>
    </w:p>
    <w:p w14:paraId="2F0C867A" w14:textId="22C0AECD" w:rsidR="009A6634" w:rsidRDefault="009A6634" w:rsidP="009A6634">
      <w:pPr>
        <w:ind w:left="-720" w:firstLine="720"/>
        <w:rPr>
          <w:color w:val="000000" w:themeColor="text1"/>
        </w:rPr>
      </w:pPr>
    </w:p>
    <w:p w14:paraId="54FEA8FE" w14:textId="77777777" w:rsidR="009A6634" w:rsidRDefault="009A6634" w:rsidP="009A6634">
      <w:pPr>
        <w:ind w:left="-720" w:firstLine="720"/>
        <w:rPr>
          <w:color w:val="000000" w:themeColor="text1"/>
        </w:rPr>
      </w:pPr>
    </w:p>
    <w:p w14:paraId="3C7F7A18" w14:textId="017BCC94" w:rsidR="009A6634" w:rsidRDefault="009A6634" w:rsidP="009A6634">
      <w:pPr>
        <w:ind w:left="-720" w:firstLine="720"/>
        <w:rPr>
          <w:color w:val="000000" w:themeColor="text1"/>
        </w:rPr>
      </w:pPr>
    </w:p>
    <w:p w14:paraId="1C52030C" w14:textId="34C51843" w:rsidR="009A6634" w:rsidRDefault="009A6634" w:rsidP="009A6634">
      <w:pPr>
        <w:ind w:left="-720" w:firstLine="720"/>
        <w:rPr>
          <w:color w:val="000000" w:themeColor="text1"/>
        </w:rPr>
      </w:pPr>
      <w:r>
        <w:rPr>
          <w:color w:val="000000" w:themeColor="text1"/>
        </w:rPr>
        <w:t>3B.</w:t>
      </w:r>
      <w:r>
        <w:rPr>
          <w:color w:val="000000" w:themeColor="text1"/>
        </w:rPr>
        <w:tab/>
        <w:t xml:space="preserve">The </w:t>
      </w:r>
      <w:r w:rsidRPr="009A6634">
        <w:rPr>
          <w:b/>
          <w:bCs/>
          <w:i/>
          <w:iCs/>
          <w:color w:val="000000" w:themeColor="text1"/>
        </w:rPr>
        <w:t>Birchat HaMinim</w:t>
      </w:r>
      <w:r>
        <w:rPr>
          <w:color w:val="000000" w:themeColor="text1"/>
        </w:rPr>
        <w:t xml:space="preserve">  </w:t>
      </w:r>
      <w:r>
        <w:rPr>
          <w:color w:val="000000" w:themeColor="text1"/>
        </w:rPr>
        <w:tab/>
        <w:t>Malediction  c. 90 CE</w:t>
      </w:r>
    </w:p>
    <w:p w14:paraId="08409FC7" w14:textId="323E5C2D" w:rsidR="009A6634" w:rsidRDefault="009A6634" w:rsidP="009A6634">
      <w:pPr>
        <w:ind w:left="-720" w:firstLine="720"/>
        <w:rPr>
          <w:color w:val="000000" w:themeColor="text1"/>
        </w:rPr>
      </w:pPr>
    </w:p>
    <w:p w14:paraId="1D62FDBF" w14:textId="114AA317" w:rsidR="009A6634" w:rsidRDefault="009A6634" w:rsidP="009A6634">
      <w:pPr>
        <w:ind w:left="-720" w:firstLine="720"/>
        <w:rPr>
          <w:color w:val="000000" w:themeColor="text1"/>
        </w:rPr>
      </w:pPr>
    </w:p>
    <w:p w14:paraId="775F6C0A" w14:textId="77777777" w:rsidR="009A6634" w:rsidRDefault="009A6634" w:rsidP="009A6634">
      <w:pPr>
        <w:ind w:left="-720" w:firstLine="720"/>
        <w:rPr>
          <w:color w:val="000000" w:themeColor="text1"/>
        </w:rPr>
      </w:pPr>
    </w:p>
    <w:p w14:paraId="06D2B3F8" w14:textId="1DFB2041" w:rsidR="009A6634" w:rsidRDefault="009A6634" w:rsidP="009A6634">
      <w:pPr>
        <w:ind w:left="-720" w:firstLine="720"/>
        <w:rPr>
          <w:color w:val="000000" w:themeColor="text1"/>
        </w:rPr>
      </w:pPr>
      <w:r>
        <w:rPr>
          <w:color w:val="000000" w:themeColor="text1"/>
        </w:rPr>
        <w:t>4B.</w:t>
      </w:r>
      <w:r>
        <w:rPr>
          <w:color w:val="000000" w:themeColor="text1"/>
        </w:rPr>
        <w:tab/>
        <w:t>Yeshua’s pervasive influence was feared</w:t>
      </w:r>
    </w:p>
    <w:p w14:paraId="46110D1E" w14:textId="173117E2" w:rsidR="00F1533C" w:rsidRDefault="00F1533C" w:rsidP="009A6634">
      <w:pPr>
        <w:ind w:left="-720" w:firstLine="720"/>
        <w:rPr>
          <w:color w:val="000000" w:themeColor="text1"/>
        </w:rPr>
      </w:pPr>
    </w:p>
    <w:p w14:paraId="516E06BA" w14:textId="0504EE4F" w:rsidR="00F1533C" w:rsidRDefault="00F1533C" w:rsidP="009A6634">
      <w:pPr>
        <w:ind w:left="-720" w:firstLine="720"/>
        <w:rPr>
          <w:color w:val="000000" w:themeColor="text1"/>
        </w:rPr>
      </w:pPr>
    </w:p>
    <w:p w14:paraId="2936ECEC" w14:textId="3B2BD142" w:rsidR="00F1533C" w:rsidRDefault="00F1533C" w:rsidP="009A6634">
      <w:pPr>
        <w:ind w:left="-720" w:firstLine="720"/>
        <w:rPr>
          <w:color w:val="000000" w:themeColor="text1"/>
        </w:rPr>
      </w:pPr>
    </w:p>
    <w:p w14:paraId="1B079B4F" w14:textId="23306A65" w:rsidR="00F1533C" w:rsidRDefault="00F1533C" w:rsidP="009A6634">
      <w:pPr>
        <w:ind w:left="-720" w:firstLine="720"/>
        <w:rPr>
          <w:color w:val="000000" w:themeColor="text1"/>
        </w:rPr>
      </w:pPr>
      <w:r>
        <w:rPr>
          <w:color w:val="000000" w:themeColor="text1"/>
        </w:rPr>
        <w:t>5B.</w:t>
      </w:r>
      <w:r>
        <w:rPr>
          <w:color w:val="000000" w:themeColor="text1"/>
        </w:rPr>
        <w:tab/>
        <w:t xml:space="preserve">Bar Kochba Uprising </w:t>
      </w:r>
      <w:r w:rsidR="006C52BF">
        <w:rPr>
          <w:color w:val="000000" w:themeColor="text1"/>
        </w:rPr>
        <w:t>Debacle</w:t>
      </w:r>
      <w:r>
        <w:rPr>
          <w:color w:val="000000" w:themeColor="text1"/>
        </w:rPr>
        <w:t>.   132-135 CE</w:t>
      </w:r>
    </w:p>
    <w:p w14:paraId="22C8A2A3" w14:textId="06140A6E" w:rsidR="00F1533C" w:rsidRDefault="00F1533C" w:rsidP="009A6634">
      <w:pPr>
        <w:ind w:left="-720" w:firstLine="720"/>
        <w:rPr>
          <w:color w:val="000000" w:themeColor="text1"/>
        </w:rPr>
      </w:pPr>
    </w:p>
    <w:p w14:paraId="49E0CED0" w14:textId="2EF2EE25" w:rsidR="00F1533C" w:rsidRDefault="00F1533C" w:rsidP="009A6634">
      <w:pPr>
        <w:ind w:left="-720" w:firstLine="720"/>
        <w:rPr>
          <w:color w:val="000000" w:themeColor="text1"/>
        </w:rPr>
      </w:pPr>
    </w:p>
    <w:p w14:paraId="38A6C314" w14:textId="77777777" w:rsidR="00F1533C" w:rsidRDefault="00F1533C" w:rsidP="009A6634">
      <w:pPr>
        <w:ind w:left="-720" w:firstLine="720"/>
        <w:rPr>
          <w:color w:val="000000" w:themeColor="text1"/>
        </w:rPr>
      </w:pPr>
    </w:p>
    <w:p w14:paraId="30E833A4" w14:textId="16AE4049" w:rsidR="00F1533C" w:rsidRDefault="00F1533C" w:rsidP="009A6634">
      <w:pPr>
        <w:ind w:left="-720" w:firstLine="720"/>
        <w:rPr>
          <w:i/>
          <w:iCs/>
          <w:color w:val="000000" w:themeColor="text1"/>
        </w:rPr>
      </w:pPr>
      <w:r>
        <w:rPr>
          <w:color w:val="000000" w:themeColor="text1"/>
        </w:rPr>
        <w:t>6B.</w:t>
      </w:r>
      <w:r>
        <w:rPr>
          <w:color w:val="000000" w:themeColor="text1"/>
        </w:rPr>
        <w:tab/>
        <w:t xml:space="preserve">The publication of Justin’s </w:t>
      </w:r>
      <w:r w:rsidRPr="006C52BF">
        <w:rPr>
          <w:b/>
          <w:bCs/>
          <w:i/>
          <w:iCs/>
          <w:color w:val="000000" w:themeColor="text1"/>
        </w:rPr>
        <w:t>Dialogue of Justin and Trypho the Jew</w:t>
      </w:r>
    </w:p>
    <w:p w14:paraId="35E4EFAF" w14:textId="2ACBEB23" w:rsidR="00F1533C" w:rsidRDefault="00F1533C" w:rsidP="009A6634">
      <w:pPr>
        <w:ind w:left="-720" w:firstLine="720"/>
        <w:rPr>
          <w:i/>
          <w:iCs/>
          <w:color w:val="000000" w:themeColor="text1"/>
        </w:rPr>
      </w:pPr>
    </w:p>
    <w:p w14:paraId="6C085A08" w14:textId="1772C737" w:rsidR="00F1533C" w:rsidRDefault="00F1533C" w:rsidP="009A6634">
      <w:pPr>
        <w:ind w:left="-720" w:firstLine="720"/>
        <w:rPr>
          <w:i/>
          <w:iCs/>
          <w:color w:val="000000" w:themeColor="text1"/>
        </w:rPr>
      </w:pPr>
    </w:p>
    <w:p w14:paraId="29514872" w14:textId="2E55117C" w:rsidR="00F1533C" w:rsidRDefault="00F1533C" w:rsidP="009A6634">
      <w:pPr>
        <w:ind w:left="-720" w:firstLine="720"/>
        <w:rPr>
          <w:i/>
          <w:iCs/>
          <w:color w:val="000000" w:themeColor="text1"/>
        </w:rPr>
      </w:pPr>
    </w:p>
    <w:p w14:paraId="108C943F" w14:textId="644C82B3" w:rsidR="00F1533C" w:rsidRDefault="00F1533C" w:rsidP="009A6634">
      <w:pPr>
        <w:ind w:left="-720" w:firstLine="720"/>
        <w:rPr>
          <w:color w:val="000000" w:themeColor="text1"/>
        </w:rPr>
      </w:pPr>
      <w:r w:rsidRPr="00F1533C">
        <w:rPr>
          <w:color w:val="000000" w:themeColor="text1"/>
        </w:rPr>
        <w:t>7B.</w:t>
      </w:r>
      <w:r w:rsidRPr="00F1533C">
        <w:rPr>
          <w:color w:val="000000" w:themeColor="text1"/>
        </w:rPr>
        <w:tab/>
        <w:t>Dread of Super</w:t>
      </w:r>
      <w:r>
        <w:rPr>
          <w:color w:val="000000" w:themeColor="text1"/>
        </w:rPr>
        <w:t>s</w:t>
      </w:r>
      <w:r w:rsidRPr="00F1533C">
        <w:rPr>
          <w:color w:val="000000" w:themeColor="text1"/>
        </w:rPr>
        <w:t>ession</w:t>
      </w:r>
      <w:r>
        <w:rPr>
          <w:color w:val="000000" w:themeColor="text1"/>
        </w:rPr>
        <w:t>ism</w:t>
      </w:r>
      <w:r w:rsidRPr="00F1533C">
        <w:rPr>
          <w:color w:val="000000" w:themeColor="text1"/>
        </w:rPr>
        <w:t>, e.g., Replacement Theology</w:t>
      </w:r>
    </w:p>
    <w:p w14:paraId="663EED9C" w14:textId="172E58AF" w:rsidR="00F1533C" w:rsidRDefault="00F1533C" w:rsidP="009A6634">
      <w:pPr>
        <w:ind w:left="-720" w:firstLine="720"/>
        <w:rPr>
          <w:color w:val="000000" w:themeColor="text1"/>
        </w:rPr>
      </w:pPr>
    </w:p>
    <w:p w14:paraId="680CF156" w14:textId="0C09B032" w:rsidR="00F1533C" w:rsidRDefault="00F1533C" w:rsidP="009A6634">
      <w:pPr>
        <w:ind w:left="-720" w:firstLine="720"/>
        <w:rPr>
          <w:color w:val="000000" w:themeColor="text1"/>
        </w:rPr>
      </w:pPr>
      <w:r>
        <w:rPr>
          <w:color w:val="000000" w:themeColor="text1"/>
        </w:rPr>
        <w:tab/>
        <w:t>1C.</w:t>
      </w:r>
      <w:r>
        <w:rPr>
          <w:color w:val="000000" w:themeColor="text1"/>
        </w:rPr>
        <w:tab/>
        <w:t>The curtailing of Jewish liberties</w:t>
      </w:r>
    </w:p>
    <w:p w14:paraId="6AB92A41" w14:textId="5C96F360" w:rsidR="00F1533C" w:rsidRDefault="00F1533C" w:rsidP="009A6634">
      <w:pPr>
        <w:ind w:left="-720" w:firstLine="720"/>
        <w:rPr>
          <w:color w:val="000000" w:themeColor="text1"/>
        </w:rPr>
      </w:pPr>
    </w:p>
    <w:p w14:paraId="26039C11" w14:textId="3A2356B3" w:rsidR="00F1533C" w:rsidRDefault="00F1533C" w:rsidP="009A6634">
      <w:pPr>
        <w:ind w:left="-720" w:firstLine="720"/>
        <w:rPr>
          <w:color w:val="000000" w:themeColor="text1"/>
        </w:rPr>
      </w:pPr>
    </w:p>
    <w:p w14:paraId="78C1E757" w14:textId="77777777" w:rsidR="006C52BF" w:rsidRDefault="006C52BF" w:rsidP="009A6634">
      <w:pPr>
        <w:ind w:left="-720" w:firstLine="720"/>
        <w:rPr>
          <w:color w:val="000000" w:themeColor="text1"/>
        </w:rPr>
      </w:pPr>
    </w:p>
    <w:p w14:paraId="1EC28106" w14:textId="1017D771" w:rsidR="00F1533C" w:rsidRPr="00F1533C" w:rsidRDefault="00F1533C" w:rsidP="009A6634">
      <w:pPr>
        <w:ind w:left="-720" w:firstLine="720"/>
        <w:rPr>
          <w:color w:val="000000" w:themeColor="text1"/>
        </w:rPr>
      </w:pPr>
      <w:r>
        <w:rPr>
          <w:color w:val="000000" w:themeColor="text1"/>
        </w:rPr>
        <w:tab/>
        <w:t>2C.</w:t>
      </w:r>
      <w:r>
        <w:rPr>
          <w:color w:val="000000" w:themeColor="text1"/>
        </w:rPr>
        <w:tab/>
        <w:t>Jewish assimilation</w:t>
      </w:r>
    </w:p>
    <w:p w14:paraId="5B2948B0" w14:textId="59D67D6C" w:rsidR="009A6634" w:rsidRDefault="009A6634" w:rsidP="009A6634">
      <w:pPr>
        <w:ind w:left="-1440"/>
        <w:rPr>
          <w:b/>
          <w:bCs/>
          <w:i/>
          <w:iCs/>
          <w:color w:val="000000" w:themeColor="text1"/>
        </w:rPr>
      </w:pPr>
    </w:p>
    <w:p w14:paraId="1496913F" w14:textId="77777777" w:rsidR="009A6634" w:rsidRPr="009A6634" w:rsidRDefault="009A6634" w:rsidP="009A6634">
      <w:pPr>
        <w:ind w:left="-1440"/>
        <w:rPr>
          <w:b/>
          <w:bCs/>
          <w:i/>
          <w:iCs/>
          <w:color w:val="000000" w:themeColor="text1"/>
        </w:rPr>
      </w:pPr>
    </w:p>
    <w:p w14:paraId="1C6C46BE" w14:textId="00E2A5D1" w:rsidR="0085023B" w:rsidRPr="00203AEC" w:rsidRDefault="0085023B" w:rsidP="00BE57B6">
      <w:pPr>
        <w:rPr>
          <w:b/>
          <w:bCs/>
          <w:i/>
          <w:iCs/>
          <w:color w:val="000000" w:themeColor="text1"/>
          <w:sz w:val="22"/>
        </w:rPr>
      </w:pPr>
    </w:p>
    <w:p w14:paraId="11FFFEA6" w14:textId="5E1F644A" w:rsidR="0085023B" w:rsidRPr="00203AEC" w:rsidRDefault="00CC4BC3" w:rsidP="0090155D">
      <w:pPr>
        <w:ind w:left="1440" w:hanging="720"/>
        <w:rPr>
          <w:b/>
          <w:bCs/>
          <w:i/>
          <w:iCs/>
          <w:color w:val="000000" w:themeColor="text1"/>
          <w:sz w:val="22"/>
        </w:rPr>
      </w:pPr>
      <w:r>
        <w:rPr>
          <w:b/>
          <w:bCs/>
          <w:i/>
          <w:iCs/>
          <w:color w:val="000000" w:themeColor="text1"/>
          <w:szCs w:val="32"/>
        </w:rPr>
        <w:lastRenderedPageBreak/>
        <w:tab/>
      </w:r>
    </w:p>
    <w:p w14:paraId="38E1AA4C" w14:textId="77777777" w:rsidR="006C52BF" w:rsidRDefault="006C52BF" w:rsidP="00CC4BC3">
      <w:pPr>
        <w:ind w:left="-720"/>
        <w:rPr>
          <w:b/>
          <w:bCs/>
          <w:color w:val="000000" w:themeColor="text1"/>
          <w:szCs w:val="32"/>
        </w:rPr>
      </w:pPr>
      <w:r>
        <w:rPr>
          <w:b/>
          <w:bCs/>
          <w:color w:val="000000" w:themeColor="text1"/>
          <w:szCs w:val="32"/>
        </w:rPr>
        <w:t>SESSION 6</w:t>
      </w:r>
    </w:p>
    <w:p w14:paraId="13E9DC37" w14:textId="3902BB8C" w:rsidR="00CC4BC3" w:rsidRDefault="00CC4BC3" w:rsidP="00CC4BC3">
      <w:pPr>
        <w:ind w:left="-720"/>
        <w:rPr>
          <w:b/>
          <w:bCs/>
          <w:color w:val="000000" w:themeColor="text1"/>
          <w:szCs w:val="32"/>
        </w:rPr>
      </w:pPr>
      <w:r w:rsidRPr="00CC4BC3">
        <w:rPr>
          <w:b/>
          <w:bCs/>
          <w:color w:val="000000" w:themeColor="text1"/>
          <w:szCs w:val="32"/>
        </w:rPr>
        <w:t>16A.</w:t>
      </w:r>
      <w:r w:rsidRPr="00CC4BC3">
        <w:rPr>
          <w:b/>
          <w:bCs/>
          <w:color w:val="000000" w:themeColor="text1"/>
          <w:szCs w:val="32"/>
        </w:rPr>
        <w:tab/>
      </w:r>
      <w:r>
        <w:rPr>
          <w:b/>
          <w:bCs/>
          <w:color w:val="000000" w:themeColor="text1"/>
          <w:szCs w:val="32"/>
        </w:rPr>
        <w:t xml:space="preserve">THE APOSTOLIC PERPECTIVE:  </w:t>
      </w:r>
      <w:r w:rsidRPr="00CC4BC3">
        <w:rPr>
          <w:b/>
          <w:bCs/>
          <w:i/>
          <w:iCs/>
          <w:color w:val="000000" w:themeColor="text1"/>
          <w:szCs w:val="32"/>
        </w:rPr>
        <w:t>TO THE JEW FIRST</w:t>
      </w:r>
    </w:p>
    <w:p w14:paraId="5E9BFCE5" w14:textId="0DB1F0B7" w:rsidR="00203AEC" w:rsidRDefault="00CC4BC3" w:rsidP="00CC4BC3">
      <w:pPr>
        <w:ind w:left="-720" w:firstLine="720"/>
        <w:rPr>
          <w:b/>
          <w:bCs/>
          <w:color w:val="000000" w:themeColor="text1"/>
          <w:szCs w:val="32"/>
        </w:rPr>
      </w:pPr>
      <w:r w:rsidRPr="00CC4BC3">
        <w:rPr>
          <w:b/>
          <w:bCs/>
          <w:color w:val="000000" w:themeColor="text1"/>
          <w:szCs w:val="32"/>
        </w:rPr>
        <w:t>SHALIACH SHAUL (the Apostle Paul)</w:t>
      </w:r>
    </w:p>
    <w:p w14:paraId="62B57B25" w14:textId="77777777" w:rsidR="00CC4BC3" w:rsidRPr="00CC4BC3" w:rsidRDefault="00CC4BC3" w:rsidP="00CC4BC3">
      <w:pPr>
        <w:ind w:left="-720" w:firstLine="720"/>
        <w:rPr>
          <w:b/>
          <w:bCs/>
          <w:color w:val="000000" w:themeColor="text1"/>
          <w:szCs w:val="32"/>
        </w:rPr>
      </w:pPr>
    </w:p>
    <w:p w14:paraId="724B11BD" w14:textId="25165356" w:rsidR="00203AEC" w:rsidRDefault="00CC4BC3" w:rsidP="00CC4BC3">
      <w:pPr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1B.</w:t>
      </w:r>
      <w:r>
        <w:rPr>
          <w:bCs/>
          <w:iCs/>
          <w:color w:val="000000" w:themeColor="text1"/>
          <w:szCs w:val="32"/>
        </w:rPr>
        <w:tab/>
        <w:t>“To the Jew First”</w:t>
      </w:r>
      <w:r>
        <w:rPr>
          <w:bCs/>
          <w:iCs/>
          <w:color w:val="000000" w:themeColor="text1"/>
          <w:szCs w:val="32"/>
        </w:rPr>
        <w:tab/>
        <w:t>Romans 1:16</w:t>
      </w:r>
    </w:p>
    <w:p w14:paraId="6487C429" w14:textId="477D4265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2B68ECF1" w14:textId="0A77BE44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2ECAEB4E" w14:textId="77777777" w:rsidR="006C52BF" w:rsidRDefault="006C52BF" w:rsidP="00CC4BC3">
      <w:pPr>
        <w:rPr>
          <w:bCs/>
          <w:iCs/>
          <w:color w:val="000000" w:themeColor="text1"/>
          <w:szCs w:val="32"/>
        </w:rPr>
      </w:pPr>
    </w:p>
    <w:p w14:paraId="5D8393A6" w14:textId="1BC43261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50CD7C5E" w14:textId="266195AC" w:rsidR="00CC4BC3" w:rsidRDefault="00CC4BC3" w:rsidP="00CC4BC3">
      <w:pPr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2B.</w:t>
      </w:r>
      <w:r>
        <w:rPr>
          <w:bCs/>
          <w:iCs/>
          <w:color w:val="000000" w:themeColor="text1"/>
          <w:szCs w:val="32"/>
        </w:rPr>
        <w:tab/>
        <w:t>Yeshua and Early Church Jewishness</w:t>
      </w:r>
    </w:p>
    <w:p w14:paraId="08B7BB68" w14:textId="0B9D490B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2C07F0AE" w14:textId="2A2A3647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307118DC" w14:textId="7DD38C4E" w:rsidR="006C52BF" w:rsidRDefault="006C52BF" w:rsidP="00CC4BC3">
      <w:pPr>
        <w:rPr>
          <w:bCs/>
          <w:iCs/>
          <w:color w:val="000000" w:themeColor="text1"/>
          <w:szCs w:val="32"/>
        </w:rPr>
      </w:pPr>
    </w:p>
    <w:p w14:paraId="37BA8B1E" w14:textId="77777777" w:rsidR="006C52BF" w:rsidRDefault="006C52BF" w:rsidP="00CC4BC3">
      <w:pPr>
        <w:rPr>
          <w:bCs/>
          <w:iCs/>
          <w:color w:val="000000" w:themeColor="text1"/>
          <w:szCs w:val="32"/>
        </w:rPr>
      </w:pPr>
    </w:p>
    <w:p w14:paraId="3D5F124F" w14:textId="2C3D4D70" w:rsidR="00CC4BC3" w:rsidRDefault="00CC4BC3" w:rsidP="00CC4BC3">
      <w:pPr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3B.</w:t>
      </w:r>
      <w:r>
        <w:rPr>
          <w:bCs/>
          <w:iCs/>
          <w:color w:val="000000" w:themeColor="text1"/>
          <w:szCs w:val="32"/>
        </w:rPr>
        <w:tab/>
        <w:t>Yeshua’s commitment to Torah</w:t>
      </w:r>
    </w:p>
    <w:p w14:paraId="46D094EF" w14:textId="4AEE6718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36F5EE7E" w14:textId="5E5DBC11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5F7E76CE" w14:textId="77777777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744C9070" w14:textId="384E1538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2690DAFD" w14:textId="11A0B6F9" w:rsidR="00CC4BC3" w:rsidRDefault="00CC4BC3" w:rsidP="00CC4BC3">
      <w:pPr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4B.</w:t>
      </w:r>
      <w:r>
        <w:rPr>
          <w:bCs/>
          <w:iCs/>
          <w:color w:val="000000" w:themeColor="text1"/>
          <w:szCs w:val="32"/>
        </w:rPr>
        <w:tab/>
        <w:t>Birth of the Church on the Day of Pentecost  (Shavuot)</w:t>
      </w:r>
    </w:p>
    <w:p w14:paraId="5D9824C7" w14:textId="30C7DA95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586F23FD" w14:textId="158CB726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525AFB7B" w14:textId="77777777" w:rsidR="006C52BF" w:rsidRDefault="006C52BF" w:rsidP="00CC4BC3">
      <w:pPr>
        <w:rPr>
          <w:bCs/>
          <w:iCs/>
          <w:color w:val="000000" w:themeColor="text1"/>
          <w:szCs w:val="32"/>
        </w:rPr>
      </w:pPr>
    </w:p>
    <w:p w14:paraId="220CE23D" w14:textId="6350027E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0F7C8ECB" w14:textId="5DE5D679" w:rsidR="00CC4BC3" w:rsidRDefault="00CC4BC3" w:rsidP="00CC4BC3">
      <w:pPr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5B.</w:t>
      </w:r>
      <w:r>
        <w:rPr>
          <w:bCs/>
          <w:iCs/>
          <w:color w:val="000000" w:themeColor="text1"/>
          <w:szCs w:val="32"/>
        </w:rPr>
        <w:tab/>
        <w:t>Israel’s Torah and the Nations</w:t>
      </w:r>
    </w:p>
    <w:p w14:paraId="5561CE7A" w14:textId="243AF517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04D933DF" w14:textId="2C75D3DC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3F4D5A44" w14:textId="77777777" w:rsidR="006C52BF" w:rsidRDefault="006C52BF" w:rsidP="00CC4BC3">
      <w:pPr>
        <w:rPr>
          <w:bCs/>
          <w:iCs/>
          <w:color w:val="000000" w:themeColor="text1"/>
          <w:szCs w:val="32"/>
        </w:rPr>
      </w:pPr>
    </w:p>
    <w:p w14:paraId="0BC64417" w14:textId="502EE90A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32AF17CC" w14:textId="3266621A" w:rsidR="00CC4BC3" w:rsidRDefault="00CC4BC3" w:rsidP="00CC4BC3">
      <w:pPr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6B.</w:t>
      </w:r>
      <w:r>
        <w:rPr>
          <w:bCs/>
          <w:iCs/>
          <w:color w:val="000000" w:themeColor="text1"/>
          <w:szCs w:val="32"/>
        </w:rPr>
        <w:tab/>
        <w:t>The Salvation of “All Israel”</w:t>
      </w:r>
      <w:r>
        <w:rPr>
          <w:bCs/>
          <w:iCs/>
          <w:color w:val="000000" w:themeColor="text1"/>
          <w:szCs w:val="32"/>
        </w:rPr>
        <w:tab/>
      </w:r>
      <w:r>
        <w:rPr>
          <w:bCs/>
          <w:iCs/>
          <w:color w:val="000000" w:themeColor="text1"/>
          <w:szCs w:val="32"/>
        </w:rPr>
        <w:tab/>
        <w:t>Romans 11:25-26</w:t>
      </w:r>
    </w:p>
    <w:p w14:paraId="1CCE3F5D" w14:textId="46BB5013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1AFBCD29" w14:textId="076E6CE3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3253F3B8" w14:textId="77777777" w:rsidR="006C52BF" w:rsidRDefault="006C52BF" w:rsidP="00CC4BC3">
      <w:pPr>
        <w:rPr>
          <w:bCs/>
          <w:iCs/>
          <w:color w:val="000000" w:themeColor="text1"/>
          <w:szCs w:val="32"/>
        </w:rPr>
      </w:pPr>
    </w:p>
    <w:p w14:paraId="464438DB" w14:textId="4246057F" w:rsidR="00CC4BC3" w:rsidRDefault="00CC4BC3" w:rsidP="00CC4BC3">
      <w:pPr>
        <w:rPr>
          <w:bCs/>
          <w:iCs/>
          <w:color w:val="000000" w:themeColor="text1"/>
          <w:szCs w:val="32"/>
        </w:rPr>
      </w:pPr>
    </w:p>
    <w:p w14:paraId="134DAE1C" w14:textId="35E26283" w:rsidR="00CC4BC3" w:rsidRDefault="00CC4BC3" w:rsidP="00CC4BC3">
      <w:pPr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7B.</w:t>
      </w:r>
      <w:r>
        <w:rPr>
          <w:bCs/>
          <w:iCs/>
          <w:color w:val="000000" w:themeColor="text1"/>
          <w:szCs w:val="32"/>
        </w:rPr>
        <w:tab/>
        <w:t>Yeshua:  the Torah Incarnate</w:t>
      </w:r>
    </w:p>
    <w:p w14:paraId="48EA01A6" w14:textId="77777777" w:rsidR="00691898" w:rsidRDefault="00691898" w:rsidP="00CC4BC3">
      <w:pPr>
        <w:rPr>
          <w:bCs/>
          <w:iCs/>
          <w:color w:val="000000" w:themeColor="text1"/>
          <w:szCs w:val="32"/>
        </w:rPr>
      </w:pPr>
    </w:p>
    <w:p w14:paraId="069BF653" w14:textId="28458CC2" w:rsidR="00691898" w:rsidRDefault="00691898" w:rsidP="00CC4BC3">
      <w:pPr>
        <w:rPr>
          <w:bCs/>
          <w:iCs/>
          <w:color w:val="000000" w:themeColor="text1"/>
          <w:szCs w:val="32"/>
        </w:rPr>
      </w:pPr>
    </w:p>
    <w:p w14:paraId="3FD3C46D" w14:textId="77777777" w:rsidR="006C52BF" w:rsidRDefault="006C52BF" w:rsidP="00CC4BC3">
      <w:pPr>
        <w:rPr>
          <w:bCs/>
          <w:iCs/>
          <w:color w:val="000000" w:themeColor="text1"/>
          <w:szCs w:val="32"/>
        </w:rPr>
      </w:pPr>
    </w:p>
    <w:p w14:paraId="59665AEE" w14:textId="39B1D672" w:rsidR="00CC4BC3" w:rsidRPr="00E76B5C" w:rsidRDefault="00691898" w:rsidP="00CC4BC3">
      <w:pPr>
        <w:rPr>
          <w:bCs/>
          <w:iCs/>
          <w:color w:val="000000" w:themeColor="text1"/>
          <w:szCs w:val="32"/>
        </w:rPr>
      </w:pPr>
      <w:r>
        <w:rPr>
          <w:bCs/>
          <w:iCs/>
          <w:color w:val="000000" w:themeColor="text1"/>
          <w:szCs w:val="32"/>
        </w:rPr>
        <w:t>8B.</w:t>
      </w:r>
      <w:r>
        <w:rPr>
          <w:bCs/>
          <w:iCs/>
          <w:color w:val="000000" w:themeColor="text1"/>
          <w:szCs w:val="32"/>
        </w:rPr>
        <w:tab/>
        <w:t>Yeshua and Jewish Customs</w:t>
      </w:r>
    </w:p>
    <w:sectPr w:rsidR="00CC4BC3" w:rsidRPr="00E76B5C" w:rsidSect="00EB3CD2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2A924" w14:textId="77777777" w:rsidR="00A917B6" w:rsidRDefault="00A917B6" w:rsidP="00082D97">
      <w:r>
        <w:separator/>
      </w:r>
    </w:p>
  </w:endnote>
  <w:endnote w:type="continuationSeparator" w:id="0">
    <w:p w14:paraId="6C1C6329" w14:textId="77777777" w:rsidR="00A917B6" w:rsidRDefault="00A917B6" w:rsidP="0008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6E6AA" w14:textId="77777777" w:rsidR="00A917B6" w:rsidRDefault="00A917B6" w:rsidP="00082D97">
      <w:r>
        <w:separator/>
      </w:r>
    </w:p>
  </w:footnote>
  <w:footnote w:type="continuationSeparator" w:id="0">
    <w:p w14:paraId="0E44E807" w14:textId="77777777" w:rsidR="00A917B6" w:rsidRDefault="00A917B6" w:rsidP="0008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244019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E4C2B1D" w14:textId="0E6AF31F" w:rsidR="00082D97" w:rsidRDefault="00082D97" w:rsidP="00082D9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E4EC5B" w14:textId="77777777" w:rsidR="00082D97" w:rsidRDefault="00082D97" w:rsidP="00082D97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3073368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89CA751" w14:textId="083F052D" w:rsidR="00082D97" w:rsidRDefault="00082D97" w:rsidP="00082D9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8FD9A0" w14:textId="77777777" w:rsidR="00082D97" w:rsidRDefault="00082D97" w:rsidP="00082D97">
    <w:pPr>
      <w:pStyle w:val="Header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mirrorMargins/>
  <w:proofState w:spelling="clean"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78"/>
    <w:rsid w:val="00004698"/>
    <w:rsid w:val="000377E1"/>
    <w:rsid w:val="00041FA5"/>
    <w:rsid w:val="00045011"/>
    <w:rsid w:val="000558E3"/>
    <w:rsid w:val="00082D97"/>
    <w:rsid w:val="00090054"/>
    <w:rsid w:val="000A6A5B"/>
    <w:rsid w:val="000B3D09"/>
    <w:rsid w:val="000C2F76"/>
    <w:rsid w:val="000C4458"/>
    <w:rsid w:val="000C755E"/>
    <w:rsid w:val="000D5DC9"/>
    <w:rsid w:val="001046C6"/>
    <w:rsid w:val="00136D30"/>
    <w:rsid w:val="00144B19"/>
    <w:rsid w:val="00145278"/>
    <w:rsid w:val="00151452"/>
    <w:rsid w:val="00166516"/>
    <w:rsid w:val="001765FF"/>
    <w:rsid w:val="001766BF"/>
    <w:rsid w:val="001934AE"/>
    <w:rsid w:val="001B70D0"/>
    <w:rsid w:val="001C1F0F"/>
    <w:rsid w:val="001C5DE7"/>
    <w:rsid w:val="001F045E"/>
    <w:rsid w:val="001F223C"/>
    <w:rsid w:val="001F2723"/>
    <w:rsid w:val="00203AEC"/>
    <w:rsid w:val="00243DEA"/>
    <w:rsid w:val="00246C55"/>
    <w:rsid w:val="00281844"/>
    <w:rsid w:val="00287E58"/>
    <w:rsid w:val="002A07FA"/>
    <w:rsid w:val="002A5D53"/>
    <w:rsid w:val="002B4B71"/>
    <w:rsid w:val="002C6FFA"/>
    <w:rsid w:val="002D54F2"/>
    <w:rsid w:val="002E5A6C"/>
    <w:rsid w:val="0030083E"/>
    <w:rsid w:val="00302B8F"/>
    <w:rsid w:val="00303E6F"/>
    <w:rsid w:val="0031299A"/>
    <w:rsid w:val="00326920"/>
    <w:rsid w:val="00336E3D"/>
    <w:rsid w:val="00355AF8"/>
    <w:rsid w:val="0037020F"/>
    <w:rsid w:val="00372725"/>
    <w:rsid w:val="00374AE0"/>
    <w:rsid w:val="00392DFA"/>
    <w:rsid w:val="0039327F"/>
    <w:rsid w:val="003A6C01"/>
    <w:rsid w:val="003B4130"/>
    <w:rsid w:val="003B572B"/>
    <w:rsid w:val="003E0B0A"/>
    <w:rsid w:val="003F1C3A"/>
    <w:rsid w:val="0041256D"/>
    <w:rsid w:val="0043255E"/>
    <w:rsid w:val="004369B9"/>
    <w:rsid w:val="00445ED8"/>
    <w:rsid w:val="00464E98"/>
    <w:rsid w:val="004746D8"/>
    <w:rsid w:val="004772C2"/>
    <w:rsid w:val="004C636C"/>
    <w:rsid w:val="004E704D"/>
    <w:rsid w:val="004F2866"/>
    <w:rsid w:val="005133D7"/>
    <w:rsid w:val="00514BD5"/>
    <w:rsid w:val="00524CCE"/>
    <w:rsid w:val="00532750"/>
    <w:rsid w:val="00542059"/>
    <w:rsid w:val="00542123"/>
    <w:rsid w:val="00547C64"/>
    <w:rsid w:val="00556AFA"/>
    <w:rsid w:val="0056344A"/>
    <w:rsid w:val="00583C09"/>
    <w:rsid w:val="005D7FA3"/>
    <w:rsid w:val="005E1979"/>
    <w:rsid w:val="005E61FD"/>
    <w:rsid w:val="00600AC5"/>
    <w:rsid w:val="00615D92"/>
    <w:rsid w:val="00617E22"/>
    <w:rsid w:val="006254B3"/>
    <w:rsid w:val="00626195"/>
    <w:rsid w:val="00634BF1"/>
    <w:rsid w:val="00691898"/>
    <w:rsid w:val="00696739"/>
    <w:rsid w:val="0069701B"/>
    <w:rsid w:val="006A7CFD"/>
    <w:rsid w:val="006B1FC6"/>
    <w:rsid w:val="006C1AA7"/>
    <w:rsid w:val="006C24AC"/>
    <w:rsid w:val="006C52BF"/>
    <w:rsid w:val="006E3A4E"/>
    <w:rsid w:val="00715DDA"/>
    <w:rsid w:val="00715F94"/>
    <w:rsid w:val="00736DD5"/>
    <w:rsid w:val="0074579E"/>
    <w:rsid w:val="00765D2A"/>
    <w:rsid w:val="00780805"/>
    <w:rsid w:val="007A060D"/>
    <w:rsid w:val="007B61C2"/>
    <w:rsid w:val="007C003C"/>
    <w:rsid w:val="007C519B"/>
    <w:rsid w:val="007D4E43"/>
    <w:rsid w:val="007D74D7"/>
    <w:rsid w:val="007E131E"/>
    <w:rsid w:val="007E1D30"/>
    <w:rsid w:val="007E55D4"/>
    <w:rsid w:val="007F39D0"/>
    <w:rsid w:val="00810795"/>
    <w:rsid w:val="00811B9A"/>
    <w:rsid w:val="00830F68"/>
    <w:rsid w:val="00847565"/>
    <w:rsid w:val="0085023B"/>
    <w:rsid w:val="00851694"/>
    <w:rsid w:val="00852249"/>
    <w:rsid w:val="00855E6D"/>
    <w:rsid w:val="008570AE"/>
    <w:rsid w:val="00867547"/>
    <w:rsid w:val="00872339"/>
    <w:rsid w:val="008850B1"/>
    <w:rsid w:val="0088742B"/>
    <w:rsid w:val="00891C3E"/>
    <w:rsid w:val="00891C65"/>
    <w:rsid w:val="008A0F74"/>
    <w:rsid w:val="008A1F24"/>
    <w:rsid w:val="0090155D"/>
    <w:rsid w:val="00907810"/>
    <w:rsid w:val="0091697D"/>
    <w:rsid w:val="00916ACA"/>
    <w:rsid w:val="0093064F"/>
    <w:rsid w:val="00941B2E"/>
    <w:rsid w:val="009426DE"/>
    <w:rsid w:val="00945A76"/>
    <w:rsid w:val="00950170"/>
    <w:rsid w:val="00951B9F"/>
    <w:rsid w:val="00957BD0"/>
    <w:rsid w:val="00970F45"/>
    <w:rsid w:val="009A6634"/>
    <w:rsid w:val="009D54EF"/>
    <w:rsid w:val="00A145E9"/>
    <w:rsid w:val="00A8128C"/>
    <w:rsid w:val="00A917B6"/>
    <w:rsid w:val="00AA1AB4"/>
    <w:rsid w:val="00AB17BB"/>
    <w:rsid w:val="00AD18B4"/>
    <w:rsid w:val="00AD6CB2"/>
    <w:rsid w:val="00AE40E4"/>
    <w:rsid w:val="00AF283D"/>
    <w:rsid w:val="00AF6F2D"/>
    <w:rsid w:val="00B06343"/>
    <w:rsid w:val="00B160A2"/>
    <w:rsid w:val="00B308D4"/>
    <w:rsid w:val="00B41DC5"/>
    <w:rsid w:val="00B47F32"/>
    <w:rsid w:val="00B57C2F"/>
    <w:rsid w:val="00B83FDD"/>
    <w:rsid w:val="00B87FE5"/>
    <w:rsid w:val="00B940CB"/>
    <w:rsid w:val="00BC50A5"/>
    <w:rsid w:val="00BC6E65"/>
    <w:rsid w:val="00BE57B6"/>
    <w:rsid w:val="00BE7F1D"/>
    <w:rsid w:val="00BF305F"/>
    <w:rsid w:val="00C31CB1"/>
    <w:rsid w:val="00C3400F"/>
    <w:rsid w:val="00C365C4"/>
    <w:rsid w:val="00C43728"/>
    <w:rsid w:val="00C468FE"/>
    <w:rsid w:val="00C53D3D"/>
    <w:rsid w:val="00C80E1F"/>
    <w:rsid w:val="00CA256E"/>
    <w:rsid w:val="00CB446D"/>
    <w:rsid w:val="00CC4BC3"/>
    <w:rsid w:val="00CD3DE2"/>
    <w:rsid w:val="00D045EA"/>
    <w:rsid w:val="00D11984"/>
    <w:rsid w:val="00D336F7"/>
    <w:rsid w:val="00D3607E"/>
    <w:rsid w:val="00D37D74"/>
    <w:rsid w:val="00D40A68"/>
    <w:rsid w:val="00D6411F"/>
    <w:rsid w:val="00D80024"/>
    <w:rsid w:val="00D81C37"/>
    <w:rsid w:val="00DA3E18"/>
    <w:rsid w:val="00DA40D3"/>
    <w:rsid w:val="00DB1B61"/>
    <w:rsid w:val="00DD0E08"/>
    <w:rsid w:val="00DE03DA"/>
    <w:rsid w:val="00E128B0"/>
    <w:rsid w:val="00E24B50"/>
    <w:rsid w:val="00E3195F"/>
    <w:rsid w:val="00E647A2"/>
    <w:rsid w:val="00E7088C"/>
    <w:rsid w:val="00E70F5B"/>
    <w:rsid w:val="00E76B5C"/>
    <w:rsid w:val="00EB3CD2"/>
    <w:rsid w:val="00EB575B"/>
    <w:rsid w:val="00EB787D"/>
    <w:rsid w:val="00EC41C5"/>
    <w:rsid w:val="00ED090A"/>
    <w:rsid w:val="00ED625D"/>
    <w:rsid w:val="00EE3A55"/>
    <w:rsid w:val="00EE4142"/>
    <w:rsid w:val="00EE735F"/>
    <w:rsid w:val="00EF78FE"/>
    <w:rsid w:val="00F06AEF"/>
    <w:rsid w:val="00F12D1D"/>
    <w:rsid w:val="00F1533C"/>
    <w:rsid w:val="00F204E1"/>
    <w:rsid w:val="00F500AD"/>
    <w:rsid w:val="00F55EBA"/>
    <w:rsid w:val="00F615CF"/>
    <w:rsid w:val="00F64525"/>
    <w:rsid w:val="00F73F31"/>
    <w:rsid w:val="00FA0BD1"/>
    <w:rsid w:val="00FA4021"/>
    <w:rsid w:val="00FB5DC4"/>
    <w:rsid w:val="00FE0EFC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9C89C"/>
  <w15:chartTrackingRefBased/>
  <w15:docId w15:val="{25891B16-F766-7A4D-9C2A-861C5CF1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 (Body CS)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F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D97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08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Gannon</dc:creator>
  <cp:keywords/>
  <dc:description/>
  <cp:lastModifiedBy>Ray Gannon</cp:lastModifiedBy>
  <cp:revision>4</cp:revision>
  <dcterms:created xsi:type="dcterms:W3CDTF">2023-11-20T14:33:00Z</dcterms:created>
  <dcterms:modified xsi:type="dcterms:W3CDTF">2026-03-17T19:40:00Z</dcterms:modified>
</cp:coreProperties>
</file>